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9E65" w14:textId="77777777" w:rsidR="00F12B69" w:rsidRDefault="00F12B69" w:rsidP="00B812B0">
      <w:pPr>
        <w:pStyle w:val="FaxNumber"/>
        <w:tabs>
          <w:tab w:val="left" w:pos="2835"/>
        </w:tabs>
        <w:spacing w:line="276" w:lineRule="auto"/>
        <w:ind w:right="468"/>
        <w:rPr>
          <w:rFonts w:asciiTheme="minorHAnsi" w:hAnsiTheme="minorHAnsi" w:cs="Arial"/>
          <w:b/>
          <w:bCs/>
          <w:sz w:val="20"/>
          <w:szCs w:val="20"/>
        </w:rPr>
      </w:pPr>
    </w:p>
    <w:p w14:paraId="6C8B1AD7" w14:textId="77777777" w:rsidR="00F12B69" w:rsidRDefault="00F12B69" w:rsidP="00B812B0">
      <w:pPr>
        <w:pStyle w:val="FaxNumber"/>
        <w:tabs>
          <w:tab w:val="left" w:pos="2835"/>
        </w:tabs>
        <w:spacing w:line="276" w:lineRule="auto"/>
        <w:ind w:right="468"/>
        <w:rPr>
          <w:rFonts w:asciiTheme="minorHAnsi" w:hAnsiTheme="minorHAnsi" w:cs="Arial"/>
          <w:b/>
          <w:bCs/>
          <w:sz w:val="20"/>
          <w:szCs w:val="20"/>
        </w:rPr>
      </w:pPr>
    </w:p>
    <w:p w14:paraId="02F702DC" w14:textId="0437FA41" w:rsidR="00B812B0" w:rsidRPr="00B812B0" w:rsidRDefault="00FA451A" w:rsidP="00B812B0">
      <w:pPr>
        <w:pStyle w:val="FaxNumber"/>
        <w:tabs>
          <w:tab w:val="left" w:pos="2835"/>
        </w:tabs>
        <w:spacing w:line="276" w:lineRule="auto"/>
        <w:ind w:right="468"/>
        <w:rPr>
          <w:rFonts w:asciiTheme="minorHAnsi" w:eastAsiaTheme="minorHAnsi" w:hAnsiTheme="minorHAnsi" w:cstheme="minorBidi"/>
          <w:sz w:val="20"/>
          <w:szCs w:val="20"/>
        </w:rPr>
      </w:pPr>
      <w:r w:rsidRPr="6ADBCE1C">
        <w:rPr>
          <w:rFonts w:asciiTheme="minorHAnsi" w:hAnsiTheme="minorHAnsi" w:cs="Arial"/>
          <w:b/>
          <w:bCs/>
          <w:sz w:val="20"/>
          <w:szCs w:val="20"/>
        </w:rPr>
        <w:t>Job Title</w:t>
      </w:r>
      <w:r w:rsidR="00BE12F3" w:rsidRPr="6ADBCE1C">
        <w:rPr>
          <w:rFonts w:asciiTheme="minorHAnsi" w:hAnsiTheme="minorHAnsi" w:cs="Arial"/>
          <w:b/>
          <w:bCs/>
          <w:sz w:val="20"/>
          <w:szCs w:val="20"/>
        </w:rPr>
        <w:t>:</w:t>
      </w:r>
      <w:r w:rsidR="00B007DC">
        <w:rPr>
          <w:rFonts w:asciiTheme="minorHAnsi" w:hAnsiTheme="minorHAnsi" w:cs="Arial"/>
          <w:b/>
          <w:bCs/>
          <w:sz w:val="20"/>
          <w:szCs w:val="20"/>
        </w:rPr>
        <w:tab/>
      </w:r>
      <w:r w:rsidR="00F12B69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007667" w:rsidRPr="00B812B0">
        <w:rPr>
          <w:rFonts w:asciiTheme="minorHAnsi" w:eastAsiaTheme="minorHAnsi" w:hAnsiTheme="minorHAnsi" w:cstheme="minorBidi"/>
          <w:sz w:val="20"/>
          <w:szCs w:val="20"/>
        </w:rPr>
        <w:t>Front of House Assistant</w:t>
      </w:r>
    </w:p>
    <w:p w14:paraId="3AAF0594" w14:textId="606864A0" w:rsidR="00B812B0" w:rsidRPr="00B812B0" w:rsidRDefault="00B812B0" w:rsidP="00B812B0">
      <w:pPr>
        <w:pStyle w:val="FaxNumber"/>
        <w:tabs>
          <w:tab w:val="left" w:pos="2835"/>
        </w:tabs>
        <w:spacing w:line="276" w:lineRule="auto"/>
        <w:ind w:right="468"/>
        <w:rPr>
          <w:rFonts w:asciiTheme="minorHAnsi" w:eastAsiaTheme="minorHAnsi" w:hAnsiTheme="minorHAnsi" w:cstheme="minorBidi"/>
          <w:sz w:val="20"/>
          <w:szCs w:val="20"/>
        </w:rPr>
      </w:pPr>
      <w:r w:rsidRPr="00B812B0">
        <w:rPr>
          <w:rFonts w:asciiTheme="minorHAnsi" w:eastAsiaTheme="minorHAnsi" w:hAnsiTheme="minorHAnsi" w:cstheme="minorBidi"/>
          <w:sz w:val="20"/>
          <w:szCs w:val="20"/>
        </w:rPr>
        <w:tab/>
      </w:r>
      <w:r w:rsidR="00F12B69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3B6653" w:rsidRPr="00B812B0">
        <w:rPr>
          <w:rFonts w:asciiTheme="minorHAnsi" w:eastAsiaTheme="minorHAnsi" w:hAnsiTheme="minorHAnsi" w:cstheme="minorBidi"/>
          <w:sz w:val="20"/>
          <w:szCs w:val="20"/>
        </w:rPr>
        <w:t>October 2024</w:t>
      </w:r>
    </w:p>
    <w:p w14:paraId="132A8E8A" w14:textId="72884EA0" w:rsidR="000A6334" w:rsidRPr="00B812B0" w:rsidRDefault="008B2B53" w:rsidP="00B812B0">
      <w:pPr>
        <w:pStyle w:val="FaxNumber"/>
        <w:tabs>
          <w:tab w:val="left" w:pos="2835"/>
        </w:tabs>
        <w:spacing w:line="276" w:lineRule="auto"/>
        <w:ind w:right="468"/>
        <w:rPr>
          <w:rFonts w:asciiTheme="minorHAnsi" w:hAnsiTheme="minorHAnsi" w:cs="Arial"/>
          <w:b/>
          <w:bCs/>
          <w:sz w:val="20"/>
          <w:szCs w:val="20"/>
        </w:rPr>
      </w:pPr>
      <w:r w:rsidRPr="00B812B0">
        <w:rPr>
          <w:rFonts w:asciiTheme="minorHAnsi" w:hAnsiTheme="minorHAnsi" w:cs="Arial"/>
          <w:b/>
          <w:bCs/>
          <w:sz w:val="20"/>
          <w:szCs w:val="20"/>
        </w:rPr>
        <w:t>Accountable to</w:t>
      </w:r>
      <w:r w:rsidR="00B812B0">
        <w:rPr>
          <w:rFonts w:asciiTheme="minorHAnsi" w:hAnsiTheme="minorHAnsi" w:cs="Arial"/>
          <w:b/>
          <w:bCs/>
          <w:sz w:val="20"/>
          <w:szCs w:val="20"/>
        </w:rPr>
        <w:t>:</w:t>
      </w:r>
      <w:r w:rsidR="00E24EF7" w:rsidRPr="00B812B0">
        <w:rPr>
          <w:rFonts w:asciiTheme="minorHAnsi" w:hAnsiTheme="minorHAnsi" w:cs="Arial"/>
          <w:b/>
          <w:bCs/>
          <w:sz w:val="20"/>
          <w:szCs w:val="20"/>
        </w:rPr>
        <w:tab/>
      </w:r>
      <w:r w:rsidR="00E24EF7" w:rsidRPr="00B812B0">
        <w:rPr>
          <w:rFonts w:asciiTheme="minorHAnsi" w:hAnsiTheme="minorHAnsi" w:cs="Arial"/>
          <w:b/>
          <w:bCs/>
          <w:sz w:val="20"/>
          <w:szCs w:val="20"/>
        </w:rPr>
        <w:tab/>
      </w:r>
      <w:r w:rsidR="00E24EF7" w:rsidRPr="00F12B69">
        <w:rPr>
          <w:rFonts w:asciiTheme="minorHAnsi" w:hAnsiTheme="minorHAnsi" w:cs="Arial"/>
          <w:sz w:val="20"/>
          <w:szCs w:val="20"/>
        </w:rPr>
        <w:t>F</w:t>
      </w:r>
      <w:r w:rsidR="00C83ED1" w:rsidRPr="00F12B69">
        <w:rPr>
          <w:rFonts w:asciiTheme="minorHAnsi" w:hAnsiTheme="minorHAnsi" w:cs="Arial"/>
          <w:sz w:val="20"/>
          <w:szCs w:val="20"/>
        </w:rPr>
        <w:t>ront</w:t>
      </w:r>
      <w:r w:rsidR="009B05E3" w:rsidRPr="00F12B69">
        <w:rPr>
          <w:rFonts w:asciiTheme="minorHAnsi" w:hAnsiTheme="minorHAnsi" w:cs="Arial"/>
          <w:sz w:val="20"/>
          <w:szCs w:val="20"/>
        </w:rPr>
        <w:t xml:space="preserve"> of </w:t>
      </w:r>
      <w:r w:rsidR="00C83ED1" w:rsidRPr="00F12B69">
        <w:rPr>
          <w:rFonts w:asciiTheme="minorHAnsi" w:hAnsiTheme="minorHAnsi" w:cs="Arial"/>
          <w:sz w:val="20"/>
          <w:szCs w:val="20"/>
        </w:rPr>
        <w:t>House &amp; Building Coordinator</w:t>
      </w:r>
      <w:r w:rsidR="00C83ED1" w:rsidRPr="00B812B0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0681C311" w14:textId="4E9DC12D" w:rsidR="008B2B53" w:rsidRPr="00B812B0" w:rsidRDefault="008B2B53" w:rsidP="00F12B69">
      <w:pPr>
        <w:tabs>
          <w:tab w:val="left" w:pos="709"/>
        </w:tabs>
        <w:spacing w:after="0" w:line="276" w:lineRule="auto"/>
        <w:ind w:right="468"/>
        <w:rPr>
          <w:rFonts w:eastAsia="Times New Roman" w:cs="Arial"/>
          <w:b/>
          <w:bCs/>
          <w:sz w:val="20"/>
          <w:szCs w:val="20"/>
        </w:rPr>
      </w:pPr>
      <w:r w:rsidRPr="00B03C1C">
        <w:rPr>
          <w:b/>
          <w:sz w:val="20"/>
          <w:szCs w:val="20"/>
        </w:rPr>
        <w:t>Location</w:t>
      </w:r>
      <w:r w:rsidRPr="00B812B0">
        <w:rPr>
          <w:rFonts w:eastAsia="Times New Roman" w:cs="Arial"/>
          <w:b/>
          <w:bCs/>
          <w:sz w:val="20"/>
          <w:szCs w:val="20"/>
        </w:rPr>
        <w:t>:</w:t>
      </w:r>
      <w:r w:rsidR="00F12B69">
        <w:rPr>
          <w:rFonts w:eastAsia="Times New Roman" w:cs="Arial"/>
          <w:b/>
          <w:bCs/>
          <w:sz w:val="20"/>
          <w:szCs w:val="20"/>
        </w:rPr>
        <w:tab/>
      </w:r>
      <w:r w:rsidRPr="00B812B0">
        <w:rPr>
          <w:rFonts w:eastAsia="Times New Roman" w:cs="Arial"/>
          <w:b/>
          <w:bCs/>
          <w:sz w:val="20"/>
          <w:szCs w:val="20"/>
        </w:rPr>
        <w:t xml:space="preserve"> </w:t>
      </w:r>
      <w:r w:rsidR="00C11E18" w:rsidRPr="00B812B0">
        <w:rPr>
          <w:rFonts w:eastAsia="Times New Roman" w:cs="Arial"/>
          <w:b/>
          <w:bCs/>
          <w:sz w:val="20"/>
          <w:szCs w:val="20"/>
        </w:rPr>
        <w:tab/>
      </w:r>
      <w:r w:rsidR="00326C2A" w:rsidRPr="00B812B0">
        <w:rPr>
          <w:rFonts w:eastAsia="Times New Roman" w:cs="Arial"/>
          <w:b/>
          <w:bCs/>
          <w:sz w:val="20"/>
          <w:szCs w:val="20"/>
        </w:rPr>
        <w:tab/>
      </w:r>
      <w:r w:rsidR="003B6653" w:rsidRPr="00F12B69">
        <w:rPr>
          <w:rFonts w:eastAsia="Times New Roman" w:cs="Arial"/>
          <w:sz w:val="20"/>
          <w:szCs w:val="20"/>
        </w:rPr>
        <w:t xml:space="preserve">21 </w:t>
      </w:r>
      <w:r w:rsidR="000E6726" w:rsidRPr="00F12B69">
        <w:rPr>
          <w:rFonts w:eastAsia="Times New Roman" w:cs="Arial"/>
          <w:sz w:val="20"/>
          <w:szCs w:val="20"/>
        </w:rPr>
        <w:t xml:space="preserve">Albemarle St, </w:t>
      </w:r>
      <w:r w:rsidR="00E733B3" w:rsidRPr="00F12B69">
        <w:rPr>
          <w:rFonts w:eastAsia="Times New Roman" w:cs="Arial"/>
          <w:sz w:val="20"/>
          <w:szCs w:val="20"/>
        </w:rPr>
        <w:t>London</w:t>
      </w:r>
    </w:p>
    <w:p w14:paraId="3B2510F5" w14:textId="30685764" w:rsidR="008B2B53" w:rsidRPr="00B03C1C" w:rsidRDefault="008B2B53" w:rsidP="00F12B69">
      <w:pPr>
        <w:tabs>
          <w:tab w:val="left" w:pos="2552"/>
        </w:tabs>
        <w:spacing w:after="0" w:line="276" w:lineRule="auto"/>
        <w:ind w:right="468"/>
        <w:rPr>
          <w:bCs/>
          <w:sz w:val="20"/>
          <w:szCs w:val="20"/>
        </w:rPr>
      </w:pPr>
      <w:r w:rsidRPr="00B03C1C">
        <w:rPr>
          <w:b/>
          <w:bCs/>
          <w:sz w:val="20"/>
          <w:szCs w:val="20"/>
        </w:rPr>
        <w:t>Contract type</w:t>
      </w:r>
      <w:r w:rsidRPr="00B03C1C">
        <w:rPr>
          <w:bCs/>
          <w:sz w:val="20"/>
          <w:szCs w:val="20"/>
        </w:rPr>
        <w:t xml:space="preserve">: </w:t>
      </w:r>
      <w:r w:rsidR="00326C2A" w:rsidRPr="00B03C1C">
        <w:rPr>
          <w:bCs/>
          <w:sz w:val="20"/>
          <w:szCs w:val="20"/>
        </w:rPr>
        <w:tab/>
      </w:r>
      <w:r w:rsidR="00731D86" w:rsidRPr="00B03C1C">
        <w:rPr>
          <w:bCs/>
          <w:sz w:val="20"/>
          <w:szCs w:val="20"/>
        </w:rPr>
        <w:tab/>
      </w:r>
      <w:r w:rsidR="00B011AE" w:rsidRPr="00B03C1C">
        <w:rPr>
          <w:bCs/>
          <w:sz w:val="20"/>
          <w:szCs w:val="20"/>
        </w:rPr>
        <w:t xml:space="preserve">Permanent, </w:t>
      </w:r>
      <w:r w:rsidR="00F60451" w:rsidRPr="00B03C1C">
        <w:rPr>
          <w:bCs/>
          <w:sz w:val="20"/>
          <w:szCs w:val="20"/>
        </w:rPr>
        <w:t xml:space="preserve">full time </w:t>
      </w:r>
      <w:r w:rsidR="00226D27" w:rsidRPr="00B03C1C">
        <w:rPr>
          <w:bCs/>
          <w:sz w:val="20"/>
          <w:szCs w:val="20"/>
        </w:rPr>
        <w:t>40</w:t>
      </w:r>
      <w:r w:rsidR="009B05E3" w:rsidRPr="00B03C1C">
        <w:rPr>
          <w:bCs/>
          <w:sz w:val="20"/>
          <w:szCs w:val="20"/>
        </w:rPr>
        <w:t xml:space="preserve"> hours </w:t>
      </w:r>
      <w:r w:rsidR="00E733B3" w:rsidRPr="00B03C1C">
        <w:rPr>
          <w:bCs/>
          <w:sz w:val="20"/>
          <w:szCs w:val="20"/>
        </w:rPr>
        <w:t>per week</w:t>
      </w:r>
    </w:p>
    <w:p w14:paraId="1808602C" w14:textId="092C2F99" w:rsidR="008E5D24" w:rsidRPr="00B03C1C" w:rsidRDefault="008E5D24" w:rsidP="00F12B69">
      <w:pPr>
        <w:tabs>
          <w:tab w:val="left" w:pos="2552"/>
        </w:tabs>
        <w:spacing w:after="0" w:line="276" w:lineRule="auto"/>
        <w:ind w:left="2880" w:right="468" w:hanging="2880"/>
        <w:rPr>
          <w:sz w:val="20"/>
          <w:szCs w:val="20"/>
        </w:rPr>
      </w:pPr>
      <w:r w:rsidRPr="6ADBCE1C">
        <w:rPr>
          <w:b/>
          <w:bCs/>
          <w:sz w:val="20"/>
          <w:szCs w:val="20"/>
        </w:rPr>
        <w:t>Shift Pattern</w:t>
      </w:r>
      <w:r w:rsidR="001B44F5" w:rsidRPr="6ADBCE1C">
        <w:rPr>
          <w:b/>
          <w:bCs/>
          <w:sz w:val="20"/>
          <w:szCs w:val="20"/>
        </w:rPr>
        <w:t>s</w:t>
      </w:r>
      <w:r w:rsidR="00F12B69">
        <w:rPr>
          <w:b/>
          <w:bCs/>
          <w:sz w:val="20"/>
          <w:szCs w:val="20"/>
        </w:rPr>
        <w:t>:</w:t>
      </w:r>
      <w:r w:rsidR="00F12B69">
        <w:rPr>
          <w:b/>
          <w:bCs/>
          <w:sz w:val="20"/>
          <w:szCs w:val="20"/>
        </w:rPr>
        <w:tab/>
      </w:r>
      <w:r>
        <w:tab/>
      </w:r>
      <w:r w:rsidR="00050C04" w:rsidRPr="6ADBCE1C">
        <w:rPr>
          <w:sz w:val="20"/>
          <w:szCs w:val="20"/>
        </w:rPr>
        <w:t xml:space="preserve">Usual hours </w:t>
      </w:r>
      <w:r w:rsidRPr="6ADBCE1C">
        <w:rPr>
          <w:sz w:val="20"/>
          <w:szCs w:val="20"/>
        </w:rPr>
        <w:t xml:space="preserve">8am – </w:t>
      </w:r>
      <w:r w:rsidR="00226D27" w:rsidRPr="6ADBCE1C">
        <w:rPr>
          <w:sz w:val="20"/>
          <w:szCs w:val="20"/>
        </w:rPr>
        <w:t>5</w:t>
      </w:r>
      <w:r w:rsidRPr="6ADBCE1C">
        <w:rPr>
          <w:sz w:val="20"/>
          <w:szCs w:val="20"/>
        </w:rPr>
        <w:t xml:space="preserve">pm </w:t>
      </w:r>
      <w:r w:rsidR="001B44F5" w:rsidRPr="6ADBCE1C">
        <w:rPr>
          <w:sz w:val="20"/>
          <w:szCs w:val="20"/>
        </w:rPr>
        <w:t>and</w:t>
      </w:r>
      <w:r w:rsidRPr="6ADBCE1C">
        <w:rPr>
          <w:sz w:val="20"/>
          <w:szCs w:val="20"/>
        </w:rPr>
        <w:t xml:space="preserve"> 1</w:t>
      </w:r>
      <w:r w:rsidR="00226D27" w:rsidRPr="6ADBCE1C">
        <w:rPr>
          <w:sz w:val="20"/>
          <w:szCs w:val="20"/>
        </w:rPr>
        <w:t>0</w:t>
      </w:r>
      <w:r w:rsidRPr="6ADBCE1C">
        <w:rPr>
          <w:sz w:val="20"/>
          <w:szCs w:val="20"/>
        </w:rPr>
        <w:t>am – 7pm</w:t>
      </w:r>
      <w:r w:rsidR="00050C04" w:rsidRPr="6ADBCE1C">
        <w:rPr>
          <w:sz w:val="20"/>
          <w:szCs w:val="20"/>
        </w:rPr>
        <w:t xml:space="preserve"> </w:t>
      </w:r>
      <w:r w:rsidR="00555650" w:rsidRPr="6ADBCE1C">
        <w:rPr>
          <w:sz w:val="20"/>
          <w:szCs w:val="20"/>
        </w:rPr>
        <w:t>Monday t</w:t>
      </w:r>
      <w:r w:rsidR="00F12B69">
        <w:rPr>
          <w:sz w:val="20"/>
          <w:szCs w:val="20"/>
        </w:rPr>
        <w:t xml:space="preserve">o </w:t>
      </w:r>
      <w:r w:rsidR="00555650" w:rsidRPr="6ADBCE1C">
        <w:rPr>
          <w:sz w:val="20"/>
          <w:szCs w:val="20"/>
        </w:rPr>
        <w:t>Friday</w:t>
      </w:r>
      <w:r w:rsidR="006B5AA2">
        <w:rPr>
          <w:sz w:val="20"/>
          <w:szCs w:val="20"/>
        </w:rPr>
        <w:t xml:space="preserve"> </w:t>
      </w:r>
      <w:r w:rsidR="00050C04" w:rsidRPr="6ADBCE1C">
        <w:rPr>
          <w:sz w:val="20"/>
          <w:szCs w:val="20"/>
        </w:rPr>
        <w:t>(</w:t>
      </w:r>
      <w:r w:rsidR="00B152F5">
        <w:rPr>
          <w:sz w:val="20"/>
          <w:szCs w:val="20"/>
        </w:rPr>
        <w:t xml:space="preserve">with </w:t>
      </w:r>
      <w:r w:rsidR="00050C04" w:rsidRPr="6ADBCE1C">
        <w:rPr>
          <w:sz w:val="20"/>
          <w:szCs w:val="20"/>
        </w:rPr>
        <w:t>some flexibility</w:t>
      </w:r>
      <w:r w:rsidR="00A061F6" w:rsidRPr="6ADBCE1C">
        <w:rPr>
          <w:sz w:val="20"/>
          <w:szCs w:val="20"/>
        </w:rPr>
        <w:t xml:space="preserve"> to </w:t>
      </w:r>
      <w:r w:rsidR="003B6653" w:rsidRPr="6ADBCE1C">
        <w:rPr>
          <w:sz w:val="20"/>
          <w:szCs w:val="20"/>
        </w:rPr>
        <w:t>support Public Programmes and other Ri events</w:t>
      </w:r>
      <w:r w:rsidR="765DEFA9" w:rsidRPr="6ADBCE1C">
        <w:rPr>
          <w:sz w:val="20"/>
          <w:szCs w:val="20"/>
        </w:rPr>
        <w:t xml:space="preserve"> </w:t>
      </w:r>
      <w:r w:rsidR="00E24EF7" w:rsidRPr="6ADBCE1C">
        <w:rPr>
          <w:sz w:val="20"/>
          <w:szCs w:val="20"/>
        </w:rPr>
        <w:t>with</w:t>
      </w:r>
      <w:r w:rsidR="765DEFA9" w:rsidRPr="6ADBCE1C">
        <w:rPr>
          <w:sz w:val="20"/>
          <w:szCs w:val="20"/>
        </w:rPr>
        <w:t xml:space="preserve"> some Saturday working</w:t>
      </w:r>
      <w:r w:rsidR="00050C04" w:rsidRPr="6ADBCE1C">
        <w:rPr>
          <w:sz w:val="20"/>
          <w:szCs w:val="20"/>
        </w:rPr>
        <w:t>)</w:t>
      </w:r>
    </w:p>
    <w:p w14:paraId="6CDE835D" w14:textId="2C7D5409" w:rsidR="00B011AE" w:rsidRPr="00B03C1C" w:rsidRDefault="008B2B53" w:rsidP="00F12B69">
      <w:pPr>
        <w:tabs>
          <w:tab w:val="left" w:pos="2552"/>
        </w:tabs>
        <w:spacing w:after="0" w:line="276" w:lineRule="auto"/>
        <w:ind w:right="468"/>
        <w:rPr>
          <w:bCs/>
          <w:sz w:val="20"/>
          <w:szCs w:val="20"/>
        </w:rPr>
      </w:pPr>
      <w:r w:rsidRPr="00B03C1C">
        <w:rPr>
          <w:b/>
          <w:bCs/>
          <w:sz w:val="20"/>
          <w:szCs w:val="20"/>
        </w:rPr>
        <w:t>Salary</w:t>
      </w:r>
      <w:r w:rsidRPr="00B03C1C">
        <w:rPr>
          <w:bCs/>
          <w:sz w:val="20"/>
          <w:szCs w:val="20"/>
        </w:rPr>
        <w:t xml:space="preserve">: </w:t>
      </w:r>
      <w:r w:rsidR="00C11E18" w:rsidRPr="00B03C1C">
        <w:rPr>
          <w:bCs/>
          <w:sz w:val="20"/>
          <w:szCs w:val="20"/>
        </w:rPr>
        <w:tab/>
      </w:r>
      <w:r w:rsidR="000C3B3D" w:rsidRPr="00B03C1C">
        <w:rPr>
          <w:bCs/>
          <w:sz w:val="20"/>
          <w:szCs w:val="20"/>
        </w:rPr>
        <w:tab/>
      </w:r>
      <w:r w:rsidR="0056597C" w:rsidRPr="00B03C1C">
        <w:rPr>
          <w:bCs/>
          <w:sz w:val="20"/>
          <w:szCs w:val="20"/>
        </w:rPr>
        <w:t xml:space="preserve">c. </w:t>
      </w:r>
      <w:r w:rsidR="009B05E3" w:rsidRPr="00B03C1C">
        <w:rPr>
          <w:bCs/>
          <w:sz w:val="20"/>
          <w:szCs w:val="20"/>
        </w:rPr>
        <w:t>£</w:t>
      </w:r>
      <w:r w:rsidR="00B011AE" w:rsidRPr="00B03C1C">
        <w:rPr>
          <w:bCs/>
          <w:sz w:val="20"/>
          <w:szCs w:val="20"/>
        </w:rPr>
        <w:t>2</w:t>
      </w:r>
      <w:r w:rsidR="005E23A8" w:rsidRPr="00B03C1C">
        <w:rPr>
          <w:bCs/>
          <w:sz w:val="20"/>
          <w:szCs w:val="20"/>
        </w:rPr>
        <w:t>8</w:t>
      </w:r>
      <w:r w:rsidR="00B011AE" w:rsidRPr="00B03C1C">
        <w:rPr>
          <w:bCs/>
          <w:sz w:val="20"/>
          <w:szCs w:val="20"/>
        </w:rPr>
        <w:t>,</w:t>
      </w:r>
      <w:r w:rsidR="00226D27" w:rsidRPr="00B03C1C">
        <w:rPr>
          <w:bCs/>
          <w:sz w:val="20"/>
          <w:szCs w:val="20"/>
        </w:rPr>
        <w:t>00</w:t>
      </w:r>
      <w:r w:rsidR="00E14225" w:rsidRPr="00B03C1C">
        <w:rPr>
          <w:bCs/>
          <w:sz w:val="20"/>
          <w:szCs w:val="20"/>
        </w:rPr>
        <w:t>0</w:t>
      </w:r>
      <w:r w:rsidR="00B011AE" w:rsidRPr="00B03C1C">
        <w:rPr>
          <w:bCs/>
          <w:sz w:val="20"/>
          <w:szCs w:val="20"/>
        </w:rPr>
        <w:t xml:space="preserve"> per annum</w:t>
      </w:r>
    </w:p>
    <w:p w14:paraId="7C965573" w14:textId="77777777" w:rsidR="008B2B53" w:rsidRPr="00B03C1C" w:rsidRDefault="008B2B53" w:rsidP="008B2B53">
      <w:pPr>
        <w:spacing w:after="0" w:line="276" w:lineRule="auto"/>
        <w:ind w:left="-567" w:right="468"/>
        <w:rPr>
          <w:bCs/>
          <w:sz w:val="20"/>
          <w:szCs w:val="20"/>
        </w:rPr>
      </w:pPr>
    </w:p>
    <w:p w14:paraId="5FBF57D8" w14:textId="77777777" w:rsidR="001968ED" w:rsidRPr="00B03C1C" w:rsidRDefault="001968ED">
      <w:pPr>
        <w:rPr>
          <w:b/>
          <w:bCs/>
          <w:sz w:val="20"/>
          <w:szCs w:val="20"/>
        </w:rPr>
      </w:pPr>
      <w:r w:rsidRPr="00B03C1C">
        <w:rPr>
          <w:b/>
          <w:bCs/>
          <w:sz w:val="20"/>
          <w:szCs w:val="20"/>
        </w:rPr>
        <w:t>Context</w:t>
      </w:r>
    </w:p>
    <w:p w14:paraId="7D50AD1D" w14:textId="28B26AFE" w:rsidR="00FC60A1" w:rsidRPr="00B03C1C" w:rsidRDefault="00FC60A1">
      <w:pPr>
        <w:rPr>
          <w:sz w:val="20"/>
          <w:szCs w:val="20"/>
        </w:rPr>
      </w:pPr>
      <w:r w:rsidRPr="00B03C1C">
        <w:rPr>
          <w:sz w:val="20"/>
          <w:szCs w:val="20"/>
        </w:rPr>
        <w:t>The Royal Institution’s large Grade I listed premises on Albemarle Street is a multi-purpose public building with a high footfall. A busy events venue, we are also a museum, have a café on site, as well as office space for Ri staff (approx. 60 staff with a mixture of on-site and hybrid working) and commercial tenants (approx</w:t>
      </w:r>
      <w:r w:rsidR="00C21BB6" w:rsidRPr="00B03C1C">
        <w:rPr>
          <w:sz w:val="20"/>
          <w:szCs w:val="20"/>
        </w:rPr>
        <w:t>.</w:t>
      </w:r>
      <w:r w:rsidRPr="00B03C1C">
        <w:rPr>
          <w:sz w:val="20"/>
          <w:szCs w:val="20"/>
        </w:rPr>
        <w:t xml:space="preserve"> 50</w:t>
      </w:r>
      <w:r w:rsidR="00216987" w:rsidRPr="00B03C1C">
        <w:rPr>
          <w:sz w:val="20"/>
          <w:szCs w:val="20"/>
        </w:rPr>
        <w:t xml:space="preserve"> staff</w:t>
      </w:r>
      <w:r w:rsidRPr="00B03C1C">
        <w:rPr>
          <w:sz w:val="20"/>
          <w:szCs w:val="20"/>
        </w:rPr>
        <w:t>).</w:t>
      </w:r>
    </w:p>
    <w:p w14:paraId="4A99D930" w14:textId="77777777" w:rsidR="001968ED" w:rsidRPr="00B03C1C" w:rsidRDefault="001968ED" w:rsidP="001968ED">
      <w:pPr>
        <w:spacing w:after="0" w:line="276" w:lineRule="auto"/>
        <w:ind w:left="-567" w:right="468" w:firstLine="567"/>
        <w:rPr>
          <w:rFonts w:cs="Arial"/>
          <w:b/>
          <w:bCs/>
          <w:sz w:val="20"/>
          <w:szCs w:val="20"/>
        </w:rPr>
      </w:pPr>
      <w:r w:rsidRPr="00B03C1C">
        <w:rPr>
          <w:rFonts w:cs="Arial"/>
          <w:b/>
          <w:bCs/>
          <w:sz w:val="20"/>
          <w:szCs w:val="20"/>
        </w:rPr>
        <w:t>Job Purpose</w:t>
      </w:r>
    </w:p>
    <w:p w14:paraId="1B0E2454" w14:textId="1974B561" w:rsidR="00FC60A1" w:rsidRPr="00B03C1C" w:rsidRDefault="00FC60A1">
      <w:pPr>
        <w:rPr>
          <w:rFonts w:cs="Arial"/>
          <w:sz w:val="20"/>
          <w:szCs w:val="20"/>
        </w:rPr>
      </w:pPr>
      <w:r w:rsidRPr="00B03C1C">
        <w:rPr>
          <w:rFonts w:cs="Arial"/>
          <w:sz w:val="20"/>
          <w:szCs w:val="20"/>
        </w:rPr>
        <w:t xml:space="preserve">The Front of House Assistants are the public face of the Ri and act as ambassadors for its various activities, including public lectures, membership, venue hire and </w:t>
      </w:r>
      <w:r w:rsidR="006473EA" w:rsidRPr="00B03C1C">
        <w:rPr>
          <w:rFonts w:cs="Arial"/>
          <w:sz w:val="20"/>
          <w:szCs w:val="20"/>
        </w:rPr>
        <w:t>museum displays</w:t>
      </w:r>
      <w:r w:rsidRPr="00B03C1C">
        <w:rPr>
          <w:rFonts w:cs="Arial"/>
          <w:sz w:val="20"/>
          <w:szCs w:val="20"/>
        </w:rPr>
        <w:t>.</w:t>
      </w:r>
    </w:p>
    <w:p w14:paraId="407918D7" w14:textId="6E6877FE" w:rsidR="00FC60A1" w:rsidRPr="00B03C1C" w:rsidRDefault="00FC60A1" w:rsidP="00FC60A1">
      <w:pPr>
        <w:rPr>
          <w:sz w:val="20"/>
          <w:szCs w:val="20"/>
        </w:rPr>
      </w:pPr>
      <w:r w:rsidRPr="00B03C1C">
        <w:rPr>
          <w:sz w:val="20"/>
          <w:szCs w:val="20"/>
        </w:rPr>
        <w:t xml:space="preserve">The role </w:t>
      </w:r>
      <w:r w:rsidR="00D10ABE" w:rsidRPr="00B03C1C">
        <w:rPr>
          <w:sz w:val="20"/>
          <w:szCs w:val="20"/>
        </w:rPr>
        <w:t xml:space="preserve">is responsible for </w:t>
      </w:r>
      <w:r w:rsidRPr="00B03C1C">
        <w:rPr>
          <w:sz w:val="20"/>
          <w:szCs w:val="20"/>
        </w:rPr>
        <w:t>ensuring all visitors, staff, tenants and contractors are warmly welcomed to the Ri</w:t>
      </w:r>
      <w:r w:rsidR="007A172D" w:rsidRPr="00B03C1C">
        <w:rPr>
          <w:sz w:val="20"/>
          <w:szCs w:val="20"/>
        </w:rPr>
        <w:t xml:space="preserve"> and are</w:t>
      </w:r>
      <w:r w:rsidR="00C26903" w:rsidRPr="00B03C1C">
        <w:rPr>
          <w:sz w:val="20"/>
          <w:szCs w:val="20"/>
        </w:rPr>
        <w:t xml:space="preserve"> also responsible for the</w:t>
      </w:r>
      <w:r w:rsidR="007A172D" w:rsidRPr="00B03C1C">
        <w:rPr>
          <w:sz w:val="20"/>
          <w:szCs w:val="20"/>
        </w:rPr>
        <w:t xml:space="preserve"> r</w:t>
      </w:r>
      <w:r w:rsidR="00E410FD" w:rsidRPr="00B03C1C">
        <w:rPr>
          <w:sz w:val="20"/>
          <w:szCs w:val="20"/>
        </w:rPr>
        <w:t>esponsible f</w:t>
      </w:r>
      <w:r w:rsidRPr="00B03C1C">
        <w:rPr>
          <w:sz w:val="20"/>
          <w:szCs w:val="20"/>
        </w:rPr>
        <w:t xml:space="preserve">or </w:t>
      </w:r>
      <w:r w:rsidR="00C26903" w:rsidRPr="00B03C1C">
        <w:rPr>
          <w:sz w:val="20"/>
          <w:szCs w:val="20"/>
        </w:rPr>
        <w:t>facilitating</w:t>
      </w:r>
      <w:r w:rsidR="00D10ABE" w:rsidRPr="00B03C1C">
        <w:rPr>
          <w:sz w:val="20"/>
          <w:szCs w:val="20"/>
        </w:rPr>
        <w:t xml:space="preserve"> the smooth running of </w:t>
      </w:r>
      <w:r w:rsidR="006E2BDA" w:rsidRPr="00B03C1C">
        <w:rPr>
          <w:sz w:val="20"/>
          <w:szCs w:val="20"/>
        </w:rPr>
        <w:t>the building</w:t>
      </w:r>
      <w:r w:rsidR="00B03C1C" w:rsidRPr="00B03C1C">
        <w:rPr>
          <w:sz w:val="20"/>
          <w:szCs w:val="20"/>
        </w:rPr>
        <w:t xml:space="preserve"> by providing operational and administrative support.</w:t>
      </w:r>
      <w:r w:rsidR="00D10ABE" w:rsidRPr="00B03C1C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1573" w:tblpY="3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8B2B53" w:rsidRPr="00B03C1C" w14:paraId="4CA9F0C6" w14:textId="77777777" w:rsidTr="6ADBCE1C">
        <w:trPr>
          <w:trHeight w:val="567"/>
        </w:trPr>
        <w:tc>
          <w:tcPr>
            <w:tcW w:w="9747" w:type="dxa"/>
            <w:shd w:val="clear" w:color="auto" w:fill="242424" w:themeFill="accent5" w:themeFillShade="80"/>
            <w:vAlign w:val="center"/>
          </w:tcPr>
          <w:p w14:paraId="1B7AAF76" w14:textId="33EF9F89" w:rsidR="008B2B53" w:rsidRPr="00B03C1C" w:rsidRDefault="008B2B53" w:rsidP="00953C5B">
            <w:pPr>
              <w:spacing w:after="0" w:line="276" w:lineRule="auto"/>
              <w:ind w:right="468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03C1C">
              <w:rPr>
                <w:b/>
                <w:bCs/>
                <w:color w:val="FFFFFF" w:themeColor="background1"/>
                <w:sz w:val="20"/>
                <w:szCs w:val="20"/>
              </w:rPr>
              <w:t xml:space="preserve">Main </w:t>
            </w:r>
            <w:r w:rsidR="005E71F7" w:rsidRPr="00B03C1C">
              <w:rPr>
                <w:b/>
                <w:bCs/>
                <w:color w:val="FFFFFF" w:themeColor="background1"/>
                <w:sz w:val="20"/>
                <w:szCs w:val="20"/>
              </w:rPr>
              <w:t>responsibilities</w:t>
            </w:r>
            <w:r w:rsidRPr="00B03C1C">
              <w:rPr>
                <w:b/>
                <w:bCs/>
                <w:color w:val="FFFFFF" w:themeColor="background1"/>
                <w:sz w:val="20"/>
                <w:szCs w:val="20"/>
              </w:rPr>
              <w:t xml:space="preserve"> of the role</w:t>
            </w:r>
          </w:p>
        </w:tc>
      </w:tr>
      <w:tr w:rsidR="008B2B53" w:rsidRPr="00B03C1C" w14:paraId="48150F00" w14:textId="77777777" w:rsidTr="6ADBCE1C">
        <w:trPr>
          <w:trHeight w:val="524"/>
        </w:trPr>
        <w:tc>
          <w:tcPr>
            <w:tcW w:w="9747" w:type="dxa"/>
            <w:shd w:val="clear" w:color="auto" w:fill="FFFFFF" w:themeFill="background1"/>
          </w:tcPr>
          <w:p w14:paraId="2E86AA88" w14:textId="0780B830" w:rsidR="008E5D24" w:rsidRPr="00B03C1C" w:rsidRDefault="008E5D24" w:rsidP="00953C5B">
            <w:pPr>
              <w:pStyle w:val="ListParagraph"/>
              <w:spacing w:after="0" w:line="276" w:lineRule="auto"/>
              <w:ind w:left="1080" w:right="468"/>
              <w:rPr>
                <w:sz w:val="20"/>
                <w:szCs w:val="20"/>
              </w:rPr>
            </w:pPr>
          </w:p>
          <w:p w14:paraId="45735024" w14:textId="0B90E267" w:rsidR="00143C94" w:rsidRPr="00F12B69" w:rsidRDefault="00143C94" w:rsidP="00953C5B">
            <w:pPr>
              <w:spacing w:after="0" w:line="276" w:lineRule="auto"/>
              <w:ind w:right="468"/>
              <w:rPr>
                <w:rFonts w:cs="Arial"/>
                <w:b/>
                <w:bCs/>
                <w:sz w:val="20"/>
                <w:szCs w:val="20"/>
              </w:rPr>
            </w:pPr>
            <w:r w:rsidRPr="00F12B69">
              <w:rPr>
                <w:rFonts w:cs="Arial"/>
                <w:b/>
                <w:bCs/>
                <w:sz w:val="20"/>
                <w:szCs w:val="20"/>
              </w:rPr>
              <w:t>Front of House:</w:t>
            </w:r>
          </w:p>
          <w:p w14:paraId="73D640D4" w14:textId="77777777" w:rsidR="00143C94" w:rsidRPr="00B03C1C" w:rsidRDefault="00143C94" w:rsidP="00953C5B">
            <w:pPr>
              <w:spacing w:after="0" w:line="276" w:lineRule="auto"/>
              <w:ind w:right="468"/>
              <w:rPr>
                <w:rFonts w:cs="Arial"/>
                <w:sz w:val="20"/>
                <w:szCs w:val="20"/>
              </w:rPr>
            </w:pPr>
          </w:p>
          <w:p w14:paraId="7D81F75A" w14:textId="5E2A1A9A" w:rsidR="00143C94" w:rsidRPr="00B03C1C" w:rsidRDefault="00143C94" w:rsidP="008C5D50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rFonts w:cs="Arial"/>
                <w:sz w:val="20"/>
                <w:szCs w:val="20"/>
              </w:rPr>
            </w:pPr>
            <w:r w:rsidRPr="00B03C1C">
              <w:rPr>
                <w:rFonts w:cs="Arial"/>
                <w:sz w:val="20"/>
                <w:szCs w:val="20"/>
              </w:rPr>
              <w:t>Meeting and greeting guests, tenants, clients and all other building users and assisting them throughout their visit</w:t>
            </w:r>
            <w:r w:rsidR="008C5D50" w:rsidRPr="00B03C1C">
              <w:rPr>
                <w:rFonts w:cs="Arial"/>
                <w:sz w:val="20"/>
                <w:szCs w:val="20"/>
              </w:rPr>
              <w:t xml:space="preserve"> </w:t>
            </w:r>
            <w:r w:rsidR="00C6441F" w:rsidRPr="00B03C1C">
              <w:rPr>
                <w:sz w:val="20"/>
                <w:szCs w:val="20"/>
              </w:rPr>
              <w:t xml:space="preserve">to </w:t>
            </w:r>
            <w:r w:rsidR="008C5D50" w:rsidRPr="00B03C1C">
              <w:rPr>
                <w:rFonts w:cs="Arial"/>
                <w:sz w:val="20"/>
                <w:szCs w:val="20"/>
              </w:rPr>
              <w:t>ensure a positive visitor experience for all.</w:t>
            </w:r>
          </w:p>
          <w:p w14:paraId="7DFB3F16" w14:textId="6786786E" w:rsidR="00143C94" w:rsidRPr="00B03C1C" w:rsidRDefault="005E0240" w:rsidP="00953C5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rFonts w:cs="Arial"/>
                <w:sz w:val="20"/>
                <w:szCs w:val="20"/>
              </w:rPr>
            </w:pPr>
            <w:r w:rsidRPr="00B03C1C">
              <w:rPr>
                <w:rFonts w:cs="Arial"/>
                <w:sz w:val="20"/>
                <w:szCs w:val="20"/>
              </w:rPr>
              <w:t>Act as an a</w:t>
            </w:r>
            <w:r w:rsidR="00143C94" w:rsidRPr="00B03C1C">
              <w:rPr>
                <w:rFonts w:cs="Arial"/>
                <w:sz w:val="20"/>
                <w:szCs w:val="20"/>
              </w:rPr>
              <w:t xml:space="preserve">mbassador for the Ri – delivering an exceptional visitor experience by sharing knowledge of the history, activities and events at the Ri. </w:t>
            </w:r>
          </w:p>
          <w:p w14:paraId="2AB037E3" w14:textId="54AC90B9" w:rsidR="00143C94" w:rsidRPr="00B03C1C" w:rsidRDefault="00143C94" w:rsidP="00A2086D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sz w:val="20"/>
                <w:szCs w:val="20"/>
              </w:rPr>
            </w:pPr>
            <w:r w:rsidRPr="00B03C1C">
              <w:rPr>
                <w:rFonts w:cs="Arial"/>
                <w:sz w:val="20"/>
                <w:szCs w:val="20"/>
              </w:rPr>
              <w:t>Operating the main switchboard and directing calls as appropriate</w:t>
            </w:r>
            <w:r w:rsidR="00A2086D" w:rsidRPr="00B03C1C">
              <w:rPr>
                <w:rFonts w:cs="Arial"/>
                <w:sz w:val="20"/>
                <w:szCs w:val="20"/>
              </w:rPr>
              <w:t xml:space="preserve"> to ensure </w:t>
            </w:r>
            <w:r w:rsidR="00A2086D" w:rsidRPr="00B03C1C">
              <w:rPr>
                <w:sz w:val="20"/>
                <w:szCs w:val="20"/>
              </w:rPr>
              <w:t>a positive first contact with the Ri</w:t>
            </w:r>
          </w:p>
          <w:p w14:paraId="455CD3E9" w14:textId="3D14AFA3" w:rsidR="00143C94" w:rsidRPr="00B03C1C" w:rsidRDefault="00143C94" w:rsidP="00953C5B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 w:rsidRPr="00B03C1C">
              <w:rPr>
                <w:rFonts w:cs="Arial"/>
                <w:sz w:val="20"/>
                <w:szCs w:val="20"/>
              </w:rPr>
              <w:t>Managing deliveries</w:t>
            </w:r>
            <w:r w:rsidR="1FF0F7BF" w:rsidRPr="57A9BCEA">
              <w:rPr>
                <w:rFonts w:cs="Arial"/>
                <w:sz w:val="20"/>
                <w:szCs w:val="20"/>
              </w:rPr>
              <w:t xml:space="preserve"> and collections</w:t>
            </w:r>
            <w:r w:rsidRPr="00B03C1C">
              <w:rPr>
                <w:rFonts w:cs="Arial"/>
                <w:sz w:val="20"/>
                <w:szCs w:val="20"/>
              </w:rPr>
              <w:t xml:space="preserve">, mail, </w:t>
            </w:r>
            <w:r w:rsidR="00D52318" w:rsidRPr="57A9BCEA">
              <w:rPr>
                <w:rFonts w:cs="Arial"/>
                <w:sz w:val="20"/>
                <w:szCs w:val="20"/>
              </w:rPr>
              <w:t>and</w:t>
            </w:r>
            <w:r w:rsidR="00D52318" w:rsidRPr="00B03C1C">
              <w:rPr>
                <w:rFonts w:cs="Arial"/>
                <w:sz w:val="20"/>
                <w:szCs w:val="20"/>
              </w:rPr>
              <w:t xml:space="preserve"> couriers</w:t>
            </w:r>
            <w:r w:rsidRPr="00B03C1C">
              <w:rPr>
                <w:rFonts w:cs="Arial"/>
                <w:sz w:val="20"/>
                <w:szCs w:val="20"/>
              </w:rPr>
              <w:t xml:space="preserve"> to keep FOH looking presentable, </w:t>
            </w:r>
            <w:r w:rsidR="7F967436" w:rsidRPr="57A9BCEA">
              <w:rPr>
                <w:rFonts w:cs="Arial"/>
                <w:sz w:val="20"/>
                <w:szCs w:val="20"/>
              </w:rPr>
              <w:t>ensuring</w:t>
            </w:r>
            <w:r w:rsidRPr="00B03C1C">
              <w:rPr>
                <w:rFonts w:cs="Arial"/>
                <w:sz w:val="20"/>
                <w:szCs w:val="20"/>
              </w:rPr>
              <w:t xml:space="preserve"> parcels </w:t>
            </w:r>
            <w:r w:rsidR="0B854208" w:rsidRPr="57A9BCEA">
              <w:rPr>
                <w:rFonts w:cs="Arial"/>
                <w:sz w:val="20"/>
                <w:szCs w:val="20"/>
              </w:rPr>
              <w:t>are</w:t>
            </w:r>
            <w:r w:rsidRPr="57A9BCEA">
              <w:rPr>
                <w:rFonts w:cs="Arial"/>
                <w:sz w:val="20"/>
                <w:szCs w:val="20"/>
              </w:rPr>
              <w:t xml:space="preserve"> </w:t>
            </w:r>
            <w:r w:rsidRPr="00B03C1C">
              <w:rPr>
                <w:rFonts w:cs="Arial"/>
                <w:sz w:val="20"/>
                <w:szCs w:val="20"/>
              </w:rPr>
              <w:t>delivered in a timely manner to recipients</w:t>
            </w:r>
            <w:r w:rsidR="04E543FB" w:rsidRPr="57A9BCEA">
              <w:rPr>
                <w:rFonts w:cs="Arial"/>
                <w:sz w:val="20"/>
                <w:szCs w:val="20"/>
              </w:rPr>
              <w:t>, and venue hire packages are appropriately stored.</w:t>
            </w:r>
          </w:p>
          <w:p w14:paraId="7C1447A3" w14:textId="5DA2E4D8" w:rsidR="00C62C11" w:rsidRDefault="00143C94" w:rsidP="00AF5FA3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 w:rsidRPr="00B03C1C">
              <w:rPr>
                <w:rFonts w:cs="Arial"/>
                <w:sz w:val="20"/>
                <w:szCs w:val="20"/>
              </w:rPr>
              <w:t>Promoting membership, donations, events,</w:t>
            </w:r>
            <w:r w:rsidR="002C3E56" w:rsidRPr="00B03C1C">
              <w:rPr>
                <w:rFonts w:cs="Arial"/>
                <w:sz w:val="20"/>
                <w:szCs w:val="20"/>
              </w:rPr>
              <w:t xml:space="preserve"> Christmas Lectures, </w:t>
            </w:r>
            <w:r w:rsidRPr="00B03C1C">
              <w:rPr>
                <w:rFonts w:cs="Arial"/>
                <w:sz w:val="20"/>
                <w:szCs w:val="20"/>
              </w:rPr>
              <w:t>venue hire and patronage to assist with income generation</w:t>
            </w:r>
          </w:p>
          <w:p w14:paraId="153A6052" w14:textId="4D320A22" w:rsidR="00143C94" w:rsidRPr="00B03C1C" w:rsidRDefault="00C62C11" w:rsidP="00AF5FA3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79193F" w:rsidRPr="6EC093AE">
              <w:rPr>
                <w:rFonts w:cs="Arial"/>
                <w:sz w:val="20"/>
                <w:szCs w:val="20"/>
              </w:rPr>
              <w:t>aking</w:t>
            </w:r>
            <w:r w:rsidR="0079193F" w:rsidRPr="00B03C1C">
              <w:rPr>
                <w:rFonts w:cs="Arial"/>
                <w:sz w:val="20"/>
                <w:szCs w:val="20"/>
              </w:rPr>
              <w:t xml:space="preserve"> payments for tickets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D43F89">
              <w:rPr>
                <w:rFonts w:cs="Arial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 xml:space="preserve">enue </w:t>
            </w:r>
            <w:r w:rsidR="00D43F89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ire</w:t>
            </w:r>
            <w:r w:rsidR="0079193F" w:rsidRPr="71C0746B">
              <w:rPr>
                <w:rFonts w:cs="Arial"/>
                <w:sz w:val="20"/>
                <w:szCs w:val="20"/>
              </w:rPr>
              <w:t xml:space="preserve"> </w:t>
            </w:r>
            <w:r w:rsidR="0079193F" w:rsidRPr="00B03C1C">
              <w:rPr>
                <w:rFonts w:cs="Arial"/>
                <w:sz w:val="20"/>
                <w:szCs w:val="20"/>
              </w:rPr>
              <w:t xml:space="preserve">and membership </w:t>
            </w:r>
            <w:r w:rsidR="00A131A3" w:rsidRPr="00B03C1C">
              <w:rPr>
                <w:rFonts w:cs="Arial"/>
                <w:sz w:val="20"/>
                <w:szCs w:val="20"/>
              </w:rPr>
              <w:t xml:space="preserve">and </w:t>
            </w:r>
            <w:r w:rsidR="002C3E56" w:rsidRPr="00B03C1C">
              <w:rPr>
                <w:rFonts w:cs="Arial"/>
                <w:sz w:val="20"/>
                <w:szCs w:val="20"/>
              </w:rPr>
              <w:t>helping with mailouts in busy periods as required</w:t>
            </w:r>
          </w:p>
          <w:p w14:paraId="056535AF" w14:textId="12DCB442" w:rsidR="003C5DCB" w:rsidRPr="00B03C1C" w:rsidRDefault="003C5DCB" w:rsidP="003C5DCB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 w:rsidRPr="00B03C1C">
              <w:rPr>
                <w:rFonts w:cs="Arial"/>
                <w:sz w:val="20"/>
                <w:szCs w:val="20"/>
              </w:rPr>
              <w:t>Supporting the Programmes Team by proactively promoting the science communication programmes and with box office ticket sales, collection, and stewarding</w:t>
            </w:r>
            <w:r w:rsidR="2393C4A7" w:rsidRPr="57A9BCEA">
              <w:rPr>
                <w:rFonts w:cs="Arial"/>
                <w:sz w:val="20"/>
                <w:szCs w:val="20"/>
              </w:rPr>
              <w:t xml:space="preserve"> duties.</w:t>
            </w:r>
          </w:p>
          <w:p w14:paraId="1EEB56F2" w14:textId="4DC5F305" w:rsidR="00143C94" w:rsidRPr="00B03C1C" w:rsidRDefault="00143C9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rFonts w:cs="Arial"/>
                <w:sz w:val="20"/>
                <w:szCs w:val="20"/>
              </w:rPr>
            </w:pPr>
            <w:r w:rsidRPr="00B03C1C">
              <w:rPr>
                <w:rFonts w:cs="Arial"/>
                <w:sz w:val="20"/>
                <w:szCs w:val="20"/>
              </w:rPr>
              <w:t xml:space="preserve">Managing Ri merchandise including </w:t>
            </w:r>
            <w:r w:rsidR="00CD2E88" w:rsidRPr="00B03C1C">
              <w:rPr>
                <w:rFonts w:cs="Arial"/>
                <w:sz w:val="20"/>
                <w:szCs w:val="20"/>
              </w:rPr>
              <w:t xml:space="preserve">payments, </w:t>
            </w:r>
            <w:r w:rsidRPr="00B03C1C">
              <w:rPr>
                <w:rFonts w:cs="Arial"/>
                <w:sz w:val="20"/>
                <w:szCs w:val="20"/>
              </w:rPr>
              <w:t>cash handling, stock taking and reporting on takings</w:t>
            </w:r>
          </w:p>
          <w:p w14:paraId="4F2E3EE9" w14:textId="6A33430C" w:rsidR="00FC60A1" w:rsidRPr="00B03C1C" w:rsidRDefault="00FC60A1" w:rsidP="00953C5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rFonts w:cs="Arial"/>
                <w:sz w:val="20"/>
                <w:szCs w:val="20"/>
              </w:rPr>
            </w:pPr>
            <w:r w:rsidRPr="6ADBCE1C">
              <w:rPr>
                <w:sz w:val="20"/>
                <w:szCs w:val="20"/>
              </w:rPr>
              <w:lastRenderedPageBreak/>
              <w:t xml:space="preserve">Monitor CCTV </w:t>
            </w:r>
            <w:r w:rsidR="00D52318" w:rsidRPr="6ADBCE1C">
              <w:rPr>
                <w:sz w:val="20"/>
                <w:szCs w:val="20"/>
              </w:rPr>
              <w:t xml:space="preserve">and manage access passes </w:t>
            </w:r>
            <w:r w:rsidRPr="6ADBCE1C">
              <w:rPr>
                <w:sz w:val="20"/>
                <w:szCs w:val="20"/>
              </w:rPr>
              <w:t>to ensure the security and safety</w:t>
            </w:r>
            <w:r w:rsidR="00CD2E88" w:rsidRPr="6ADBCE1C">
              <w:rPr>
                <w:sz w:val="20"/>
                <w:szCs w:val="20"/>
              </w:rPr>
              <w:t xml:space="preserve"> of everyone using the site</w:t>
            </w:r>
          </w:p>
          <w:p w14:paraId="5D832B50" w14:textId="484A18FD" w:rsidR="00D52318" w:rsidRPr="00B03C1C" w:rsidRDefault="509F1F83" w:rsidP="00D52318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 w:rsidRPr="79B7EC76">
              <w:rPr>
                <w:rFonts w:cs="Arial"/>
                <w:sz w:val="20"/>
                <w:szCs w:val="20"/>
              </w:rPr>
              <w:t>M</w:t>
            </w:r>
            <w:r w:rsidR="00D52318" w:rsidRPr="79B7EC76">
              <w:rPr>
                <w:rFonts w:cs="Arial"/>
                <w:sz w:val="20"/>
                <w:szCs w:val="20"/>
              </w:rPr>
              <w:t>onitoring</w:t>
            </w:r>
            <w:r w:rsidR="00D52318" w:rsidRPr="00B03C1C">
              <w:rPr>
                <w:rFonts w:cs="Arial"/>
                <w:sz w:val="20"/>
                <w:szCs w:val="20"/>
              </w:rPr>
              <w:t xml:space="preserve"> and ordering of stationery, and staff tea and coffee etc</w:t>
            </w:r>
            <w:r w:rsidR="26798EA3" w:rsidRPr="79B7EC76">
              <w:rPr>
                <w:rFonts w:cs="Arial"/>
                <w:sz w:val="20"/>
                <w:szCs w:val="20"/>
              </w:rPr>
              <w:t>.</w:t>
            </w:r>
          </w:p>
          <w:p w14:paraId="3BE6B844" w14:textId="0AD1F5B4" w:rsidR="00FC60A1" w:rsidRPr="00F12B69" w:rsidRDefault="00FC60A1" w:rsidP="00953C5B">
            <w:pPr>
              <w:ind w:right="33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12B69">
              <w:rPr>
                <w:rFonts w:cs="Arial"/>
                <w:b/>
                <w:bCs/>
                <w:sz w:val="20"/>
                <w:szCs w:val="20"/>
              </w:rPr>
              <w:t>Event Management</w:t>
            </w:r>
          </w:p>
          <w:p w14:paraId="1D37D55B" w14:textId="093750D0" w:rsidR="00FC60A1" w:rsidRPr="00B03C1C" w:rsidRDefault="432C5988" w:rsidP="00953C5B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 w:rsidRPr="6ADBCE1C">
              <w:rPr>
                <w:rFonts w:cs="Arial"/>
                <w:sz w:val="20"/>
                <w:szCs w:val="20"/>
              </w:rPr>
              <w:t>W</w:t>
            </w:r>
            <w:r w:rsidR="00FC60A1" w:rsidRPr="6ADBCE1C">
              <w:rPr>
                <w:rFonts w:cs="Arial"/>
                <w:sz w:val="20"/>
                <w:szCs w:val="20"/>
              </w:rPr>
              <w:t xml:space="preserve">orking with </w:t>
            </w:r>
            <w:r w:rsidR="00BD6B1A" w:rsidRPr="6ADBCE1C">
              <w:rPr>
                <w:rFonts w:cs="Arial"/>
                <w:sz w:val="20"/>
                <w:szCs w:val="20"/>
              </w:rPr>
              <w:t>c</w:t>
            </w:r>
            <w:r w:rsidR="004F450A" w:rsidRPr="6ADBCE1C">
              <w:rPr>
                <w:rFonts w:cs="Arial"/>
                <w:sz w:val="20"/>
                <w:szCs w:val="20"/>
              </w:rPr>
              <w:t>olleagues</w:t>
            </w:r>
            <w:r w:rsidR="66C9F8C6" w:rsidRPr="6ADBCE1C">
              <w:rPr>
                <w:rFonts w:cs="Arial"/>
                <w:sz w:val="20"/>
                <w:szCs w:val="20"/>
              </w:rPr>
              <w:t xml:space="preserve"> to</w:t>
            </w:r>
            <w:r w:rsidR="004F450A" w:rsidRPr="6ADBCE1C">
              <w:rPr>
                <w:rFonts w:cs="Arial"/>
                <w:sz w:val="20"/>
                <w:szCs w:val="20"/>
              </w:rPr>
              <w:t xml:space="preserve"> </w:t>
            </w:r>
            <w:r w:rsidR="3055D76F" w:rsidRPr="6ADBCE1C">
              <w:rPr>
                <w:rFonts w:cs="Arial"/>
                <w:sz w:val="20"/>
                <w:szCs w:val="20"/>
              </w:rPr>
              <w:t>support the logistics of event operations</w:t>
            </w:r>
          </w:p>
          <w:p w14:paraId="3FB8A7D5" w14:textId="343B514F" w:rsidR="687C605B" w:rsidRDefault="687C605B" w:rsidP="6ADBCE1C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 w:rsidRPr="6ADBCE1C">
              <w:rPr>
                <w:rFonts w:cs="Arial"/>
                <w:sz w:val="20"/>
                <w:szCs w:val="20"/>
              </w:rPr>
              <w:t xml:space="preserve">Administration of event logistics, documents and porter </w:t>
            </w:r>
            <w:r w:rsidR="00431058" w:rsidRPr="6ADBCE1C">
              <w:rPr>
                <w:rFonts w:cs="Arial"/>
                <w:sz w:val="20"/>
                <w:szCs w:val="20"/>
              </w:rPr>
              <w:t>management</w:t>
            </w:r>
          </w:p>
          <w:p w14:paraId="0200D6EF" w14:textId="7F45CF5D" w:rsidR="00FC60A1" w:rsidRPr="00B03C1C" w:rsidRDefault="006F0EC9" w:rsidP="00953C5B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With support from </w:t>
            </w:r>
            <w:proofErr w:type="spellStart"/>
            <w:r>
              <w:rPr>
                <w:rFonts w:cs="Arial"/>
                <w:sz w:val="20"/>
                <w:szCs w:val="20"/>
              </w:rPr>
              <w:t>FoH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and Buildings Coordinator, to liaise with </w:t>
            </w:r>
            <w:r w:rsidR="00FC60A1" w:rsidRPr="00B03C1C">
              <w:rPr>
                <w:rFonts w:cs="Arial"/>
                <w:sz w:val="20"/>
                <w:szCs w:val="20"/>
              </w:rPr>
              <w:t xml:space="preserve">porters to </w:t>
            </w:r>
            <w:r w:rsidR="002D6C2D" w:rsidRPr="00B03C1C">
              <w:rPr>
                <w:rFonts w:cs="Arial"/>
                <w:sz w:val="20"/>
                <w:szCs w:val="20"/>
              </w:rPr>
              <w:t xml:space="preserve">ensure </w:t>
            </w:r>
            <w:r w:rsidR="00745B21" w:rsidRPr="00B03C1C">
              <w:rPr>
                <w:rFonts w:cs="Arial"/>
                <w:sz w:val="20"/>
                <w:szCs w:val="20"/>
              </w:rPr>
              <w:t xml:space="preserve">correct </w:t>
            </w:r>
            <w:r w:rsidR="00FC60A1" w:rsidRPr="00B03C1C">
              <w:rPr>
                <w:rFonts w:cs="Arial"/>
                <w:sz w:val="20"/>
                <w:szCs w:val="20"/>
              </w:rPr>
              <w:t>set up for events</w:t>
            </w:r>
            <w:r>
              <w:rPr>
                <w:rFonts w:cs="Arial"/>
                <w:sz w:val="20"/>
                <w:szCs w:val="20"/>
              </w:rPr>
              <w:t xml:space="preserve"> in line with event managers’ requirements</w:t>
            </w:r>
            <w:r w:rsidR="2F6A5E32" w:rsidRPr="57A9BCEA">
              <w:rPr>
                <w:rFonts w:cs="Arial"/>
                <w:sz w:val="20"/>
                <w:szCs w:val="20"/>
              </w:rPr>
              <w:t>.</w:t>
            </w:r>
          </w:p>
          <w:p w14:paraId="560ECBA0" w14:textId="47F4B4A3" w:rsidR="00D212BC" w:rsidRPr="00B03C1C" w:rsidRDefault="005245B5" w:rsidP="00953C5B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 w:rsidRPr="6ADBCE1C">
              <w:rPr>
                <w:rFonts w:cs="Arial"/>
                <w:sz w:val="20"/>
                <w:szCs w:val="20"/>
              </w:rPr>
              <w:t xml:space="preserve">Day to day oversight of </w:t>
            </w:r>
            <w:r w:rsidR="57CD07CD" w:rsidRPr="6ADBCE1C">
              <w:rPr>
                <w:rFonts w:cs="Arial"/>
                <w:sz w:val="20"/>
                <w:szCs w:val="20"/>
              </w:rPr>
              <w:t xml:space="preserve">the introduction space and </w:t>
            </w:r>
            <w:r w:rsidR="2EB5DA82" w:rsidRPr="6ADBCE1C">
              <w:rPr>
                <w:rFonts w:cs="Arial"/>
                <w:sz w:val="20"/>
                <w:szCs w:val="20"/>
              </w:rPr>
              <w:t>cloakroom</w:t>
            </w:r>
            <w:r w:rsidR="00CA7CC6" w:rsidRPr="6ADBCE1C">
              <w:rPr>
                <w:rFonts w:cs="Arial"/>
                <w:sz w:val="20"/>
                <w:szCs w:val="20"/>
              </w:rPr>
              <w:t>,</w:t>
            </w:r>
            <w:r w:rsidR="4765E3F8" w:rsidRPr="6ADBCE1C">
              <w:rPr>
                <w:rFonts w:cs="Arial"/>
                <w:sz w:val="20"/>
                <w:szCs w:val="20"/>
              </w:rPr>
              <w:t xml:space="preserve"> and</w:t>
            </w:r>
            <w:r w:rsidR="7C497F2E" w:rsidRPr="6ADBCE1C">
              <w:rPr>
                <w:rFonts w:cs="Arial"/>
                <w:sz w:val="20"/>
                <w:szCs w:val="20"/>
              </w:rPr>
              <w:t xml:space="preserve"> </w:t>
            </w:r>
            <w:r w:rsidR="2B45C4A4" w:rsidRPr="6ADBCE1C">
              <w:rPr>
                <w:rFonts w:cs="Arial"/>
                <w:sz w:val="20"/>
                <w:szCs w:val="20"/>
              </w:rPr>
              <w:t xml:space="preserve">responsibility for Ground </w:t>
            </w:r>
            <w:r w:rsidR="57A2B162" w:rsidRPr="6ADBCE1C">
              <w:rPr>
                <w:rFonts w:cs="Arial"/>
                <w:sz w:val="20"/>
                <w:szCs w:val="20"/>
              </w:rPr>
              <w:t>F</w:t>
            </w:r>
            <w:r w:rsidR="2B45C4A4" w:rsidRPr="6ADBCE1C">
              <w:rPr>
                <w:rFonts w:cs="Arial"/>
                <w:sz w:val="20"/>
                <w:szCs w:val="20"/>
              </w:rPr>
              <w:t>loor</w:t>
            </w:r>
            <w:r w:rsidR="6AFD903E" w:rsidRPr="6ADBCE1C">
              <w:rPr>
                <w:rFonts w:cs="Arial"/>
                <w:sz w:val="20"/>
                <w:szCs w:val="20"/>
              </w:rPr>
              <w:t xml:space="preserve"> presentation</w:t>
            </w:r>
          </w:p>
          <w:p w14:paraId="3D8F1715" w14:textId="4C78563F" w:rsidR="00D212BC" w:rsidRPr="00B03C1C" w:rsidRDefault="6AFD903E" w:rsidP="00953C5B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 w:rsidRPr="6ADBCE1C">
              <w:rPr>
                <w:rFonts w:cs="Arial"/>
                <w:sz w:val="20"/>
                <w:szCs w:val="20"/>
              </w:rPr>
              <w:t xml:space="preserve">Work with </w:t>
            </w:r>
            <w:r w:rsidR="70E08BA8" w:rsidRPr="704F0353">
              <w:rPr>
                <w:rFonts w:cs="Arial"/>
                <w:sz w:val="20"/>
                <w:szCs w:val="20"/>
              </w:rPr>
              <w:t>event owners</w:t>
            </w:r>
            <w:r w:rsidRPr="6ADBCE1C">
              <w:rPr>
                <w:rFonts w:cs="Arial"/>
                <w:sz w:val="20"/>
                <w:szCs w:val="20"/>
              </w:rPr>
              <w:t xml:space="preserve"> to help with events, including</w:t>
            </w:r>
            <w:r w:rsidR="4AC5DFF3" w:rsidRPr="6ADBCE1C">
              <w:rPr>
                <w:rFonts w:cs="Arial"/>
                <w:sz w:val="20"/>
                <w:szCs w:val="20"/>
              </w:rPr>
              <w:t xml:space="preserve"> </w:t>
            </w:r>
            <w:r w:rsidR="3442CFDE" w:rsidRPr="6ADBCE1C">
              <w:rPr>
                <w:rFonts w:cs="Arial"/>
                <w:sz w:val="20"/>
                <w:szCs w:val="20"/>
              </w:rPr>
              <w:t>checking in</w:t>
            </w:r>
            <w:r w:rsidR="32D585C4" w:rsidRPr="6ADBCE1C">
              <w:rPr>
                <w:rFonts w:cs="Arial"/>
                <w:sz w:val="20"/>
                <w:szCs w:val="20"/>
              </w:rPr>
              <w:t xml:space="preserve"> and briefing cloakroom</w:t>
            </w:r>
            <w:r w:rsidR="3442CFDE" w:rsidRPr="6ADBCE1C">
              <w:rPr>
                <w:rFonts w:cs="Arial"/>
                <w:sz w:val="20"/>
                <w:szCs w:val="20"/>
              </w:rPr>
              <w:t xml:space="preserve"> </w:t>
            </w:r>
            <w:r w:rsidR="4AC5DFF3" w:rsidRPr="6ADBCE1C">
              <w:rPr>
                <w:rFonts w:cs="Arial"/>
                <w:sz w:val="20"/>
                <w:szCs w:val="20"/>
              </w:rPr>
              <w:t xml:space="preserve">staff and </w:t>
            </w:r>
            <w:r w:rsidR="08107646" w:rsidRPr="6ADBCE1C">
              <w:rPr>
                <w:rFonts w:cs="Arial"/>
                <w:sz w:val="20"/>
                <w:szCs w:val="20"/>
              </w:rPr>
              <w:t xml:space="preserve">helping to </w:t>
            </w:r>
            <w:r w:rsidR="4AC5DFF3" w:rsidRPr="6ADBCE1C">
              <w:rPr>
                <w:rFonts w:cs="Arial"/>
                <w:sz w:val="20"/>
                <w:szCs w:val="20"/>
              </w:rPr>
              <w:t>maintain the ticketing sys</w:t>
            </w:r>
            <w:r w:rsidR="00041953" w:rsidRPr="6ADBCE1C">
              <w:rPr>
                <w:rFonts w:cs="Arial"/>
                <w:sz w:val="20"/>
                <w:szCs w:val="20"/>
              </w:rPr>
              <w:t>tem</w:t>
            </w:r>
          </w:p>
          <w:p w14:paraId="4AFD82EE" w14:textId="1415CB65" w:rsidR="00A6279C" w:rsidRPr="00B03C1C" w:rsidRDefault="00A6279C" w:rsidP="00953C5B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 w:rsidRPr="6ADBCE1C">
              <w:rPr>
                <w:rFonts w:cs="Arial"/>
                <w:sz w:val="20"/>
                <w:szCs w:val="20"/>
              </w:rPr>
              <w:t xml:space="preserve">Welcoming guests </w:t>
            </w:r>
            <w:r w:rsidR="4C17C128" w:rsidRPr="6ADBCE1C">
              <w:rPr>
                <w:rFonts w:cs="Arial"/>
                <w:sz w:val="20"/>
                <w:szCs w:val="20"/>
              </w:rPr>
              <w:t>and overseeing departure</w:t>
            </w:r>
            <w:r w:rsidRPr="6ADBCE1C">
              <w:rPr>
                <w:rFonts w:cs="Arial"/>
                <w:sz w:val="20"/>
                <w:szCs w:val="20"/>
              </w:rPr>
              <w:t xml:space="preserve"> for </w:t>
            </w:r>
            <w:r w:rsidR="004639A5" w:rsidRPr="6ADBCE1C">
              <w:rPr>
                <w:rFonts w:cs="Arial"/>
                <w:sz w:val="20"/>
                <w:szCs w:val="20"/>
              </w:rPr>
              <w:t xml:space="preserve">a limited number of </w:t>
            </w:r>
            <w:r w:rsidR="002812B7" w:rsidRPr="6ADBCE1C">
              <w:rPr>
                <w:rFonts w:cs="Arial"/>
                <w:sz w:val="20"/>
                <w:szCs w:val="20"/>
              </w:rPr>
              <w:t xml:space="preserve">small </w:t>
            </w:r>
            <w:bookmarkStart w:id="0" w:name="_Int_TRNBQOSY"/>
            <w:r w:rsidR="002812B7" w:rsidRPr="6ADBCE1C">
              <w:rPr>
                <w:rFonts w:cs="Arial"/>
                <w:sz w:val="20"/>
                <w:szCs w:val="20"/>
              </w:rPr>
              <w:t>venue</w:t>
            </w:r>
            <w:bookmarkEnd w:id="0"/>
            <w:r w:rsidR="002812B7" w:rsidRPr="6ADBCE1C">
              <w:rPr>
                <w:rFonts w:cs="Arial"/>
                <w:sz w:val="20"/>
                <w:szCs w:val="20"/>
              </w:rPr>
              <w:t xml:space="preserve"> hire events</w:t>
            </w:r>
            <w:r w:rsidR="186C8134" w:rsidRPr="6ADBCE1C">
              <w:rPr>
                <w:rFonts w:cs="Arial"/>
                <w:sz w:val="20"/>
                <w:szCs w:val="20"/>
              </w:rPr>
              <w:t xml:space="preserve"> on the</w:t>
            </w:r>
            <w:r w:rsidR="186C8134" w:rsidRPr="6ADBCE1C">
              <w:rPr>
                <w:rFonts w:cs="Arial"/>
                <w:sz w:val="20"/>
                <w:szCs w:val="20"/>
              </w:rPr>
              <w:t xml:space="preserve"> </w:t>
            </w:r>
            <w:r w:rsidR="186C8134" w:rsidRPr="6ADBCE1C">
              <w:rPr>
                <w:rFonts w:cs="Arial"/>
                <w:sz w:val="20"/>
                <w:szCs w:val="20"/>
              </w:rPr>
              <w:t>ground floor</w:t>
            </w:r>
            <w:r w:rsidR="26CDD019" w:rsidRPr="6ADBCE1C">
              <w:rPr>
                <w:rFonts w:cs="Arial"/>
                <w:sz w:val="20"/>
                <w:szCs w:val="20"/>
              </w:rPr>
              <w:t>.</w:t>
            </w:r>
          </w:p>
          <w:p w14:paraId="733E85D6" w14:textId="40A16425" w:rsidR="00143C94" w:rsidRPr="00B03C1C" w:rsidRDefault="00143C94" w:rsidP="00953C5B">
            <w:pPr>
              <w:pStyle w:val="ListParagraph"/>
              <w:spacing w:after="0" w:line="276" w:lineRule="auto"/>
              <w:ind w:left="1080" w:right="468"/>
              <w:rPr>
                <w:rFonts w:cs="Arial"/>
                <w:sz w:val="20"/>
                <w:szCs w:val="20"/>
              </w:rPr>
            </w:pPr>
          </w:p>
          <w:p w14:paraId="0B825C74" w14:textId="77777777" w:rsidR="004647DC" w:rsidRPr="00F12B69" w:rsidRDefault="004647DC" w:rsidP="00953C5B">
            <w:pPr>
              <w:ind w:right="33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12B69">
              <w:rPr>
                <w:rFonts w:cs="Arial"/>
                <w:b/>
                <w:bCs/>
                <w:sz w:val="20"/>
                <w:szCs w:val="20"/>
              </w:rPr>
              <w:t>Health and safety responsibilities including:</w:t>
            </w:r>
          </w:p>
          <w:p w14:paraId="23217B66" w14:textId="77777777" w:rsidR="004647DC" w:rsidRPr="00B03C1C" w:rsidRDefault="004647DC" w:rsidP="00953C5B">
            <w:pPr>
              <w:pStyle w:val="ListParagraph"/>
              <w:numPr>
                <w:ilvl w:val="0"/>
                <w:numId w:val="11"/>
              </w:numPr>
              <w:ind w:right="33"/>
              <w:jc w:val="both"/>
              <w:rPr>
                <w:rFonts w:cs="Arial"/>
                <w:sz w:val="20"/>
                <w:szCs w:val="20"/>
              </w:rPr>
            </w:pPr>
            <w:r w:rsidRPr="00B03C1C">
              <w:rPr>
                <w:rFonts w:cs="Arial"/>
                <w:sz w:val="20"/>
                <w:szCs w:val="20"/>
              </w:rPr>
              <w:t>Acting as a Fire Warden</w:t>
            </w:r>
          </w:p>
          <w:p w14:paraId="766FDF0F" w14:textId="7CFCACF5" w:rsidR="004647DC" w:rsidRPr="00B03C1C" w:rsidRDefault="004647DC" w:rsidP="00953C5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rFonts w:cs="Arial"/>
                <w:sz w:val="20"/>
                <w:szCs w:val="20"/>
              </w:rPr>
            </w:pPr>
            <w:r w:rsidRPr="00B03C1C">
              <w:rPr>
                <w:rFonts w:cs="Arial"/>
                <w:sz w:val="20"/>
                <w:szCs w:val="20"/>
              </w:rPr>
              <w:t>Ensu</w:t>
            </w:r>
            <w:r w:rsidR="00EA5675" w:rsidRPr="00B03C1C">
              <w:rPr>
                <w:rFonts w:cs="Arial"/>
                <w:sz w:val="20"/>
                <w:szCs w:val="20"/>
              </w:rPr>
              <w:t>r</w:t>
            </w:r>
            <w:r w:rsidRPr="00B03C1C">
              <w:rPr>
                <w:rFonts w:cs="Arial"/>
                <w:sz w:val="20"/>
                <w:szCs w:val="20"/>
              </w:rPr>
              <w:t>ing all staff and public H&amp;S documents are up to date</w:t>
            </w:r>
          </w:p>
          <w:p w14:paraId="7F55ED1C" w14:textId="11ABFB4B" w:rsidR="004647DC" w:rsidRPr="00B03C1C" w:rsidRDefault="004647DC" w:rsidP="00953C5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rFonts w:cs="Arial"/>
                <w:sz w:val="20"/>
                <w:szCs w:val="20"/>
              </w:rPr>
            </w:pPr>
            <w:r w:rsidRPr="00B03C1C">
              <w:rPr>
                <w:rFonts w:cs="Arial"/>
                <w:sz w:val="20"/>
                <w:szCs w:val="20"/>
              </w:rPr>
              <w:t xml:space="preserve">Supporting </w:t>
            </w:r>
            <w:r w:rsidRPr="79B7EC76">
              <w:rPr>
                <w:rFonts w:cs="Arial"/>
                <w:sz w:val="20"/>
                <w:szCs w:val="20"/>
              </w:rPr>
              <w:t>S</w:t>
            </w:r>
            <w:r w:rsidR="55B2ED8D" w:rsidRPr="79B7EC76">
              <w:rPr>
                <w:rFonts w:cs="Arial"/>
                <w:sz w:val="20"/>
                <w:szCs w:val="20"/>
              </w:rPr>
              <w:t>PFM</w:t>
            </w:r>
            <w:r w:rsidRPr="00B03C1C"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 w:rsidR="55B2ED8D" w:rsidRPr="79B7EC76">
              <w:rPr>
                <w:rFonts w:cs="Arial"/>
                <w:sz w:val="20"/>
                <w:szCs w:val="20"/>
              </w:rPr>
              <w:t>FoHBC</w:t>
            </w:r>
            <w:proofErr w:type="spellEnd"/>
          </w:p>
          <w:p w14:paraId="75D3B4A9" w14:textId="77777777" w:rsidR="005E71F7" w:rsidRPr="00B03C1C" w:rsidRDefault="00A41054" w:rsidP="00953C5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rFonts w:cs="Arial"/>
                <w:sz w:val="20"/>
                <w:szCs w:val="20"/>
              </w:rPr>
            </w:pPr>
            <w:r w:rsidRPr="00B03C1C">
              <w:rPr>
                <w:rFonts w:cs="Arial"/>
                <w:sz w:val="20"/>
                <w:szCs w:val="20"/>
              </w:rPr>
              <w:t>Fire Warden admin</w:t>
            </w:r>
            <w:r w:rsidR="00D10ABE" w:rsidRPr="00B03C1C">
              <w:rPr>
                <w:rFonts w:cs="Arial"/>
                <w:sz w:val="20"/>
                <w:szCs w:val="20"/>
              </w:rPr>
              <w:t xml:space="preserve"> </w:t>
            </w:r>
          </w:p>
          <w:p w14:paraId="30124606" w14:textId="61117573" w:rsidR="00946D6F" w:rsidRPr="00B03C1C" w:rsidRDefault="00946D6F" w:rsidP="00953C5B">
            <w:pPr>
              <w:pStyle w:val="ListParagraph"/>
              <w:spacing w:after="0" w:line="276" w:lineRule="auto"/>
              <w:ind w:left="1080" w:right="468"/>
              <w:rPr>
                <w:rFonts w:cs="Arial"/>
                <w:sz w:val="20"/>
                <w:szCs w:val="20"/>
              </w:rPr>
            </w:pPr>
          </w:p>
        </w:tc>
      </w:tr>
      <w:tr w:rsidR="008B2B53" w:rsidRPr="00B03C1C" w14:paraId="2A4B2111" w14:textId="77777777" w:rsidTr="6ADBCE1C">
        <w:trPr>
          <w:trHeight w:val="564"/>
        </w:trPr>
        <w:tc>
          <w:tcPr>
            <w:tcW w:w="9747" w:type="dxa"/>
            <w:shd w:val="clear" w:color="auto" w:fill="242424" w:themeFill="accent5" w:themeFillShade="80"/>
            <w:vAlign w:val="center"/>
          </w:tcPr>
          <w:p w14:paraId="6AED3D07" w14:textId="77777777" w:rsidR="000E6726" w:rsidRPr="00B03C1C" w:rsidRDefault="008B2B53" w:rsidP="00953C5B">
            <w:pPr>
              <w:pStyle w:val="ListParagraph"/>
              <w:spacing w:line="276" w:lineRule="auto"/>
              <w:ind w:left="0" w:right="468"/>
              <w:rPr>
                <w:b/>
                <w:color w:val="FFFFFF" w:themeColor="background1"/>
                <w:sz w:val="20"/>
                <w:szCs w:val="20"/>
              </w:rPr>
            </w:pPr>
            <w:r w:rsidRPr="00B03C1C">
              <w:rPr>
                <w:b/>
                <w:color w:val="FFFFFF" w:themeColor="background1"/>
                <w:sz w:val="20"/>
                <w:szCs w:val="20"/>
              </w:rPr>
              <w:lastRenderedPageBreak/>
              <w:t>General responsibilities applicable to all staff</w:t>
            </w:r>
          </w:p>
        </w:tc>
      </w:tr>
      <w:tr w:rsidR="008B2B53" w:rsidRPr="00B03C1C" w14:paraId="326BFACF" w14:textId="77777777" w:rsidTr="6ADBCE1C">
        <w:trPr>
          <w:trHeight w:val="524"/>
        </w:trPr>
        <w:tc>
          <w:tcPr>
            <w:tcW w:w="9747" w:type="dxa"/>
            <w:shd w:val="clear" w:color="auto" w:fill="FFFFFF" w:themeFill="background1"/>
          </w:tcPr>
          <w:p w14:paraId="16B01193" w14:textId="77777777" w:rsidR="0004015A" w:rsidRPr="00B03C1C" w:rsidRDefault="0004015A" w:rsidP="0004015A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 xml:space="preserve">Understand and support the Ri strategy including the Ri vision, mission and aims </w:t>
            </w:r>
          </w:p>
          <w:p w14:paraId="7B9EF7C2" w14:textId="77777777" w:rsidR="0004015A" w:rsidRPr="00B03C1C" w:rsidRDefault="0004015A" w:rsidP="0004015A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Promote the Ri values and encourage team working and effective communication with colleagues</w:t>
            </w:r>
          </w:p>
          <w:p w14:paraId="1C93D8FF" w14:textId="4EBCD292" w:rsidR="0004015A" w:rsidRPr="00B03C1C" w:rsidRDefault="0004015A" w:rsidP="0004015A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sz w:val="20"/>
                <w:szCs w:val="20"/>
              </w:rPr>
            </w:pPr>
            <w:r w:rsidRPr="00B03C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Help achieve EDIA goals across the organisation and promote diversity and inclusion at the Ri</w:t>
            </w:r>
          </w:p>
          <w:p w14:paraId="6EF86A80" w14:textId="77777777" w:rsidR="0004015A" w:rsidRPr="00B03C1C" w:rsidRDefault="0004015A" w:rsidP="0004015A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sz w:val="20"/>
                <w:szCs w:val="20"/>
              </w:rPr>
            </w:pPr>
            <w:r w:rsidRPr="00B03C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Act as a representative of the Ri and deal with Ri customers, stakeholders and the public in a professional manner</w:t>
            </w:r>
          </w:p>
          <w:p w14:paraId="4B1AB5B9" w14:textId="77777777" w:rsidR="0004015A" w:rsidRPr="00B03C1C" w:rsidRDefault="0004015A" w:rsidP="0004015A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Maintain awareness of your own and others’ Health and Safety, and comply with the Ri’s Health and Safety policy;</w:t>
            </w:r>
          </w:p>
          <w:p w14:paraId="5ABA528C" w14:textId="77777777" w:rsidR="0004015A" w:rsidRPr="00B03C1C" w:rsidRDefault="0004015A" w:rsidP="0004015A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sz w:val="20"/>
                <w:szCs w:val="20"/>
              </w:rPr>
            </w:pPr>
            <w:r w:rsidRPr="00B03C1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Comply with and champion the Ri financial and other policies and practices including Health &amp; Safety, Safeguarding and GDPR</w:t>
            </w:r>
          </w:p>
          <w:p w14:paraId="4EBFE2C8" w14:textId="3491561C" w:rsidR="008B2B53" w:rsidRPr="00B03C1C" w:rsidRDefault="0004015A" w:rsidP="00731D8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right="468"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Undertake other responsibilities as may be reasonably requested of your post.</w:t>
            </w:r>
          </w:p>
        </w:tc>
      </w:tr>
    </w:tbl>
    <w:p w14:paraId="13E1C30C" w14:textId="77777777" w:rsidR="000C3B3D" w:rsidRPr="00B03C1C" w:rsidRDefault="000C3B3D" w:rsidP="00773C35">
      <w:pPr>
        <w:spacing w:after="0" w:line="276" w:lineRule="auto"/>
        <w:rPr>
          <w:rFonts w:eastAsia="Times New Roman" w:cs="Arial"/>
          <w:b/>
          <w:color w:val="333333"/>
          <w:sz w:val="20"/>
          <w:szCs w:val="20"/>
          <w:lang w:val="en-US" w:eastAsia="en-GB"/>
        </w:rPr>
      </w:pPr>
    </w:p>
    <w:p w14:paraId="4E7500B4" w14:textId="00CB0517" w:rsidR="00773C35" w:rsidRPr="00B03C1C" w:rsidRDefault="00773C35" w:rsidP="005E71F7">
      <w:pPr>
        <w:spacing w:after="0" w:line="276" w:lineRule="auto"/>
        <w:ind w:left="426"/>
        <w:rPr>
          <w:rFonts w:eastAsia="Times New Roman" w:cs="Arial"/>
          <w:b/>
          <w:color w:val="333333"/>
          <w:sz w:val="20"/>
          <w:szCs w:val="20"/>
          <w:lang w:val="en-US" w:eastAsia="en-GB"/>
        </w:rPr>
      </w:pPr>
      <w:r w:rsidRPr="00B03C1C">
        <w:rPr>
          <w:rFonts w:eastAsia="Times New Roman" w:cs="Arial"/>
          <w:b/>
          <w:color w:val="333333"/>
          <w:sz w:val="20"/>
          <w:szCs w:val="20"/>
          <w:lang w:val="en-US" w:eastAsia="en-GB"/>
        </w:rPr>
        <w:t>Person Specification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567"/>
      </w:tblGrid>
      <w:tr w:rsidR="008B2B53" w:rsidRPr="00B03C1C" w14:paraId="2F006DE4" w14:textId="77777777" w:rsidTr="000C3B3D">
        <w:trPr>
          <w:trHeight w:val="340"/>
        </w:trPr>
        <w:tc>
          <w:tcPr>
            <w:tcW w:w="8505" w:type="dxa"/>
            <w:shd w:val="clear" w:color="auto" w:fill="242424" w:themeFill="accent5" w:themeFillShade="80"/>
            <w:vAlign w:val="center"/>
          </w:tcPr>
          <w:p w14:paraId="79A8E8CE" w14:textId="77777777" w:rsidR="008B2B53" w:rsidRPr="00B03C1C" w:rsidRDefault="008B2B53">
            <w:pPr>
              <w:spacing w:line="240" w:lineRule="auto"/>
              <w:ind w:right="-250"/>
              <w:contextualSpacing/>
              <w:rPr>
                <w:sz w:val="20"/>
                <w:szCs w:val="20"/>
              </w:rPr>
            </w:pPr>
            <w:r w:rsidRPr="00B03C1C">
              <w:rPr>
                <w:b/>
                <w:color w:val="FFFFFF" w:themeColor="background1"/>
                <w:sz w:val="20"/>
                <w:szCs w:val="20"/>
              </w:rPr>
              <w:t>Skills, experience and knowledge</w:t>
            </w:r>
            <w:r w:rsidRPr="00B03C1C">
              <w:rPr>
                <w:sz w:val="20"/>
                <w:szCs w:val="20"/>
              </w:rPr>
              <w:t xml:space="preserve"> </w:t>
            </w:r>
          </w:p>
          <w:p w14:paraId="5FF82ADC" w14:textId="77777777" w:rsidR="008B2B53" w:rsidRPr="00B03C1C" w:rsidRDefault="008B2B53">
            <w:pPr>
              <w:spacing w:line="240" w:lineRule="auto"/>
              <w:ind w:right="-250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Essential (E) Desirable (D)</w:t>
            </w:r>
          </w:p>
        </w:tc>
        <w:tc>
          <w:tcPr>
            <w:tcW w:w="567" w:type="dxa"/>
            <w:shd w:val="clear" w:color="auto" w:fill="E6F0F7" w:themeFill="accent1" w:themeFillTint="33"/>
          </w:tcPr>
          <w:p w14:paraId="4E9115DC" w14:textId="77777777" w:rsidR="008B2B53" w:rsidRPr="00B03C1C" w:rsidRDefault="008B2B53">
            <w:pPr>
              <w:spacing w:line="240" w:lineRule="auto"/>
              <w:ind w:right="-250"/>
              <w:contextualSpacing/>
              <w:rPr>
                <w:sz w:val="20"/>
                <w:szCs w:val="20"/>
              </w:rPr>
            </w:pPr>
          </w:p>
        </w:tc>
      </w:tr>
      <w:tr w:rsidR="008B2B53" w:rsidRPr="00B03C1C" w14:paraId="7F30743A" w14:textId="77777777" w:rsidTr="000C3B3D">
        <w:trPr>
          <w:trHeight w:val="70"/>
        </w:trPr>
        <w:tc>
          <w:tcPr>
            <w:tcW w:w="8505" w:type="dxa"/>
            <w:shd w:val="clear" w:color="auto" w:fill="FFFFFF" w:themeFill="background1"/>
            <w:vAlign w:val="center"/>
          </w:tcPr>
          <w:p w14:paraId="3E849CEB" w14:textId="00C6CB75" w:rsidR="008B2B53" w:rsidRPr="00B03C1C" w:rsidRDefault="006516AB" w:rsidP="005D2366">
            <w:pPr>
              <w:spacing w:line="240" w:lineRule="auto"/>
              <w:ind w:right="18"/>
              <w:contextualSpacing/>
              <w:rPr>
                <w:sz w:val="20"/>
                <w:szCs w:val="20"/>
              </w:rPr>
            </w:pPr>
            <w:r w:rsidRPr="00B03C1C">
              <w:rPr>
                <w:bCs/>
                <w:sz w:val="20"/>
                <w:szCs w:val="20"/>
              </w:rPr>
              <w:t xml:space="preserve">Experience in a varied </w:t>
            </w:r>
            <w:r w:rsidR="00A25C28" w:rsidRPr="00B03C1C">
              <w:rPr>
                <w:bCs/>
                <w:sz w:val="20"/>
                <w:szCs w:val="20"/>
              </w:rPr>
              <w:t xml:space="preserve">reception or </w:t>
            </w:r>
            <w:r w:rsidRPr="00B03C1C">
              <w:rPr>
                <w:bCs/>
                <w:sz w:val="20"/>
                <w:szCs w:val="20"/>
              </w:rPr>
              <w:t>front-of-house role</w:t>
            </w:r>
          </w:p>
        </w:tc>
        <w:tc>
          <w:tcPr>
            <w:tcW w:w="567" w:type="dxa"/>
            <w:shd w:val="clear" w:color="auto" w:fill="E6F0F7" w:themeFill="accent1" w:themeFillTint="33"/>
            <w:vAlign w:val="center"/>
          </w:tcPr>
          <w:p w14:paraId="0084BC17" w14:textId="77777777" w:rsidR="008B2B53" w:rsidRPr="00B03C1C" w:rsidRDefault="006516AB">
            <w:pPr>
              <w:spacing w:line="240" w:lineRule="auto"/>
              <w:ind w:right="468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</w:t>
            </w:r>
          </w:p>
        </w:tc>
      </w:tr>
      <w:tr w:rsidR="008B2B53" w:rsidRPr="00B03C1C" w14:paraId="64E18F55" w14:textId="77777777" w:rsidTr="000C3B3D">
        <w:trPr>
          <w:trHeight w:val="382"/>
        </w:trPr>
        <w:tc>
          <w:tcPr>
            <w:tcW w:w="8505" w:type="dxa"/>
            <w:shd w:val="clear" w:color="auto" w:fill="FFFFFF" w:themeFill="background1"/>
            <w:vAlign w:val="center"/>
          </w:tcPr>
          <w:p w14:paraId="00E7C5EB" w14:textId="77777777" w:rsidR="007B1C2A" w:rsidRPr="00B03C1C" w:rsidRDefault="006516AB" w:rsidP="005D2366">
            <w:pPr>
              <w:spacing w:line="240" w:lineRule="auto"/>
              <w:ind w:right="18"/>
              <w:contextualSpacing/>
              <w:rPr>
                <w:sz w:val="20"/>
                <w:szCs w:val="20"/>
              </w:rPr>
            </w:pPr>
            <w:r w:rsidRPr="00B03C1C">
              <w:rPr>
                <w:bCs/>
                <w:sz w:val="20"/>
                <w:szCs w:val="20"/>
              </w:rPr>
              <w:t>Customer services experience</w:t>
            </w:r>
          </w:p>
        </w:tc>
        <w:tc>
          <w:tcPr>
            <w:tcW w:w="567" w:type="dxa"/>
            <w:shd w:val="clear" w:color="auto" w:fill="E6F0F7" w:themeFill="accent1" w:themeFillTint="33"/>
            <w:vAlign w:val="center"/>
          </w:tcPr>
          <w:p w14:paraId="56A07627" w14:textId="77777777" w:rsidR="008B2B53" w:rsidRPr="00B03C1C" w:rsidRDefault="006516AB">
            <w:pPr>
              <w:spacing w:line="240" w:lineRule="auto"/>
              <w:ind w:right="468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</w:t>
            </w:r>
          </w:p>
        </w:tc>
      </w:tr>
      <w:tr w:rsidR="008B2B53" w:rsidRPr="00B03C1C" w14:paraId="1B231317" w14:textId="77777777" w:rsidTr="000C3B3D">
        <w:trPr>
          <w:trHeight w:val="382"/>
        </w:trPr>
        <w:tc>
          <w:tcPr>
            <w:tcW w:w="8505" w:type="dxa"/>
            <w:shd w:val="clear" w:color="auto" w:fill="FFFFFF" w:themeFill="background1"/>
            <w:vAlign w:val="center"/>
          </w:tcPr>
          <w:p w14:paraId="3C449B07" w14:textId="1C3D582E" w:rsidR="008B2B53" w:rsidRPr="00B03C1C" w:rsidRDefault="006516AB">
            <w:pPr>
              <w:spacing w:line="240" w:lineRule="auto"/>
              <w:ind w:right="18"/>
              <w:contextualSpacing/>
              <w:rPr>
                <w:sz w:val="20"/>
                <w:szCs w:val="20"/>
              </w:rPr>
            </w:pPr>
            <w:r w:rsidRPr="00B03C1C">
              <w:rPr>
                <w:bCs/>
                <w:sz w:val="20"/>
                <w:szCs w:val="20"/>
              </w:rPr>
              <w:t xml:space="preserve">Good working knowledge of Microsoft </w:t>
            </w:r>
            <w:r w:rsidR="00A25C28" w:rsidRPr="00B03C1C">
              <w:rPr>
                <w:bCs/>
                <w:sz w:val="20"/>
                <w:szCs w:val="20"/>
              </w:rPr>
              <w:t>Office especially</w:t>
            </w:r>
            <w:r w:rsidR="00D10ABE" w:rsidRPr="00B03C1C">
              <w:rPr>
                <w:bCs/>
                <w:sz w:val="20"/>
                <w:szCs w:val="20"/>
              </w:rPr>
              <w:t>, Teams,</w:t>
            </w:r>
            <w:r w:rsidR="00A25C28" w:rsidRPr="00B03C1C">
              <w:rPr>
                <w:bCs/>
                <w:sz w:val="20"/>
                <w:szCs w:val="20"/>
              </w:rPr>
              <w:t xml:space="preserve"> </w:t>
            </w:r>
            <w:r w:rsidRPr="00B03C1C">
              <w:rPr>
                <w:bCs/>
                <w:sz w:val="20"/>
                <w:szCs w:val="20"/>
              </w:rPr>
              <w:t>Word and Outlook</w:t>
            </w:r>
          </w:p>
        </w:tc>
        <w:tc>
          <w:tcPr>
            <w:tcW w:w="567" w:type="dxa"/>
            <w:shd w:val="clear" w:color="auto" w:fill="E6F0F7" w:themeFill="accent1" w:themeFillTint="33"/>
            <w:vAlign w:val="center"/>
          </w:tcPr>
          <w:p w14:paraId="2EFC2BA5" w14:textId="77777777" w:rsidR="008B2B53" w:rsidRPr="00B03C1C" w:rsidRDefault="006516AB">
            <w:pPr>
              <w:spacing w:line="240" w:lineRule="auto"/>
              <w:ind w:right="468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</w:t>
            </w:r>
          </w:p>
        </w:tc>
      </w:tr>
      <w:tr w:rsidR="008B2B53" w:rsidRPr="00B03C1C" w14:paraId="4E23FC84" w14:textId="77777777" w:rsidTr="000C3B3D">
        <w:trPr>
          <w:trHeight w:val="382"/>
        </w:trPr>
        <w:tc>
          <w:tcPr>
            <w:tcW w:w="8505" w:type="dxa"/>
            <w:shd w:val="clear" w:color="auto" w:fill="FFFFFF" w:themeFill="background1"/>
            <w:vAlign w:val="center"/>
          </w:tcPr>
          <w:p w14:paraId="7ABB5EE4" w14:textId="77777777" w:rsidR="008B2B53" w:rsidRPr="00B03C1C" w:rsidRDefault="006516AB">
            <w:pPr>
              <w:spacing w:after="0" w:line="240" w:lineRule="auto"/>
              <w:ind w:right="18"/>
              <w:rPr>
                <w:rFonts w:eastAsia="Times New Roman" w:cs="Arial"/>
                <w:color w:val="333333"/>
                <w:sz w:val="20"/>
                <w:szCs w:val="20"/>
                <w:lang w:val="en-US" w:eastAsia="en-GB"/>
              </w:rPr>
            </w:pPr>
            <w:r w:rsidRPr="00B03C1C">
              <w:rPr>
                <w:bCs/>
                <w:sz w:val="20"/>
                <w:szCs w:val="20"/>
              </w:rPr>
              <w:t>Experience of using office equipment e.g. copier and franking machine</w:t>
            </w:r>
          </w:p>
        </w:tc>
        <w:tc>
          <w:tcPr>
            <w:tcW w:w="567" w:type="dxa"/>
            <w:shd w:val="clear" w:color="auto" w:fill="E6F0F7" w:themeFill="accent1" w:themeFillTint="33"/>
            <w:vAlign w:val="center"/>
          </w:tcPr>
          <w:p w14:paraId="01344ABE" w14:textId="77777777" w:rsidR="008B2B53" w:rsidRPr="00B03C1C" w:rsidRDefault="006516AB">
            <w:pPr>
              <w:spacing w:line="240" w:lineRule="auto"/>
              <w:ind w:right="468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D</w:t>
            </w:r>
          </w:p>
        </w:tc>
      </w:tr>
      <w:tr w:rsidR="00F84586" w:rsidRPr="00B03C1C" w14:paraId="344D0522" w14:textId="77777777" w:rsidTr="000C3B3D">
        <w:trPr>
          <w:trHeight w:val="382"/>
        </w:trPr>
        <w:tc>
          <w:tcPr>
            <w:tcW w:w="8505" w:type="dxa"/>
            <w:shd w:val="clear" w:color="auto" w:fill="FFFFFF" w:themeFill="background1"/>
            <w:vAlign w:val="center"/>
          </w:tcPr>
          <w:p w14:paraId="2EE505E9" w14:textId="77777777" w:rsidR="00F84586" w:rsidRPr="00B03C1C" w:rsidRDefault="006516AB" w:rsidP="006516AB">
            <w:pPr>
              <w:spacing w:line="240" w:lineRule="auto"/>
              <w:ind w:right="18"/>
              <w:contextualSpacing/>
              <w:rPr>
                <w:sz w:val="20"/>
                <w:szCs w:val="20"/>
              </w:rPr>
            </w:pPr>
            <w:r w:rsidRPr="00B03C1C">
              <w:rPr>
                <w:bCs/>
                <w:sz w:val="20"/>
                <w:szCs w:val="20"/>
              </w:rPr>
              <w:t>Knowledge of Salesforce (CRM) and Eventbrite systems or similar packages</w:t>
            </w:r>
          </w:p>
        </w:tc>
        <w:tc>
          <w:tcPr>
            <w:tcW w:w="567" w:type="dxa"/>
            <w:shd w:val="clear" w:color="auto" w:fill="E6F0F7" w:themeFill="accent1" w:themeFillTint="33"/>
            <w:vAlign w:val="center"/>
          </w:tcPr>
          <w:p w14:paraId="232096FC" w14:textId="77777777" w:rsidR="00F84586" w:rsidRPr="00B03C1C" w:rsidRDefault="006516AB">
            <w:pPr>
              <w:spacing w:line="240" w:lineRule="auto"/>
              <w:ind w:right="468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D</w:t>
            </w:r>
          </w:p>
        </w:tc>
      </w:tr>
      <w:tr w:rsidR="00697D1E" w:rsidRPr="00B03C1C" w14:paraId="7C24104F" w14:textId="77777777" w:rsidTr="000C3B3D">
        <w:trPr>
          <w:trHeight w:val="340"/>
        </w:trPr>
        <w:tc>
          <w:tcPr>
            <w:tcW w:w="8505" w:type="dxa"/>
            <w:shd w:val="clear" w:color="auto" w:fill="FFFFFF" w:themeFill="background1"/>
            <w:vAlign w:val="center"/>
          </w:tcPr>
          <w:p w14:paraId="09CABD0D" w14:textId="77777777" w:rsidR="00697D1E" w:rsidRPr="00B03C1C" w:rsidRDefault="006516AB">
            <w:pPr>
              <w:spacing w:after="0" w:line="240" w:lineRule="auto"/>
              <w:ind w:left="34" w:right="17"/>
              <w:rPr>
                <w:color w:val="000000" w:themeColor="text1"/>
                <w:sz w:val="20"/>
                <w:szCs w:val="20"/>
              </w:rPr>
            </w:pPr>
            <w:r w:rsidRPr="00B03C1C">
              <w:rPr>
                <w:bCs/>
                <w:sz w:val="20"/>
                <w:szCs w:val="20"/>
              </w:rPr>
              <w:t>Experience in working for a charity or heritage organisation</w:t>
            </w:r>
          </w:p>
        </w:tc>
        <w:tc>
          <w:tcPr>
            <w:tcW w:w="567" w:type="dxa"/>
            <w:shd w:val="clear" w:color="auto" w:fill="E6F0F7" w:themeFill="accent1" w:themeFillTint="33"/>
            <w:vAlign w:val="center"/>
          </w:tcPr>
          <w:p w14:paraId="41C34B14" w14:textId="77777777" w:rsidR="00697D1E" w:rsidRPr="00B03C1C" w:rsidRDefault="006516AB">
            <w:pPr>
              <w:spacing w:line="240" w:lineRule="auto"/>
              <w:ind w:right="468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D</w:t>
            </w:r>
          </w:p>
        </w:tc>
      </w:tr>
      <w:tr w:rsidR="00697D1E" w:rsidRPr="00B03C1C" w14:paraId="40FCF6C8" w14:textId="77777777" w:rsidTr="000C3B3D">
        <w:trPr>
          <w:trHeight w:val="340"/>
        </w:trPr>
        <w:tc>
          <w:tcPr>
            <w:tcW w:w="8505" w:type="dxa"/>
            <w:shd w:val="clear" w:color="auto" w:fill="FFFFFF" w:themeFill="background1"/>
            <w:vAlign w:val="center"/>
          </w:tcPr>
          <w:p w14:paraId="0E92A2EF" w14:textId="77777777" w:rsidR="00697D1E" w:rsidRPr="00B03C1C" w:rsidRDefault="006516AB">
            <w:pPr>
              <w:spacing w:after="0" w:line="240" w:lineRule="auto"/>
              <w:ind w:left="34" w:right="17"/>
              <w:rPr>
                <w:color w:val="000000" w:themeColor="text1"/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Understanding of the Ri’s mission and activities</w:t>
            </w:r>
          </w:p>
        </w:tc>
        <w:tc>
          <w:tcPr>
            <w:tcW w:w="567" w:type="dxa"/>
            <w:shd w:val="clear" w:color="auto" w:fill="E6F0F7" w:themeFill="accent1" w:themeFillTint="33"/>
            <w:vAlign w:val="center"/>
          </w:tcPr>
          <w:p w14:paraId="2A816498" w14:textId="77777777" w:rsidR="00697D1E" w:rsidRPr="00B03C1C" w:rsidRDefault="006516AB">
            <w:pPr>
              <w:spacing w:line="240" w:lineRule="auto"/>
              <w:ind w:right="468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D</w:t>
            </w:r>
          </w:p>
        </w:tc>
      </w:tr>
      <w:tr w:rsidR="00634CE7" w:rsidRPr="00B03C1C" w14:paraId="35C9F18F" w14:textId="77777777" w:rsidTr="000C3B3D">
        <w:trPr>
          <w:trHeight w:val="340"/>
        </w:trPr>
        <w:tc>
          <w:tcPr>
            <w:tcW w:w="8505" w:type="dxa"/>
            <w:shd w:val="clear" w:color="auto" w:fill="242424" w:themeFill="accent5" w:themeFillShade="80"/>
            <w:vAlign w:val="center"/>
          </w:tcPr>
          <w:p w14:paraId="43942F26" w14:textId="77777777" w:rsidR="00634CE7" w:rsidRPr="00B03C1C" w:rsidRDefault="00634CE7" w:rsidP="00634CE7">
            <w:pPr>
              <w:spacing w:line="240" w:lineRule="auto"/>
              <w:ind w:right="18"/>
              <w:contextualSpacing/>
              <w:rPr>
                <w:b/>
                <w:color w:val="FFFFFF" w:themeColor="background1"/>
                <w:sz w:val="20"/>
                <w:szCs w:val="20"/>
              </w:rPr>
            </w:pPr>
            <w:r w:rsidRPr="00B03C1C">
              <w:rPr>
                <w:b/>
                <w:color w:val="FFFFFF" w:themeColor="background1"/>
                <w:sz w:val="20"/>
                <w:szCs w:val="20"/>
              </w:rPr>
              <w:lastRenderedPageBreak/>
              <w:t>Qualifications</w:t>
            </w:r>
          </w:p>
        </w:tc>
        <w:tc>
          <w:tcPr>
            <w:tcW w:w="567" w:type="dxa"/>
            <w:shd w:val="clear" w:color="auto" w:fill="E6F0F7" w:themeFill="accent1" w:themeFillTint="33"/>
          </w:tcPr>
          <w:p w14:paraId="26E18C23" w14:textId="77777777" w:rsidR="00634CE7" w:rsidRPr="00B03C1C" w:rsidRDefault="00634CE7" w:rsidP="00634CE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34CE7" w:rsidRPr="00B03C1C" w14:paraId="5F4B6A43" w14:textId="77777777" w:rsidTr="000C3B3D">
        <w:trPr>
          <w:trHeight w:val="340"/>
        </w:trPr>
        <w:tc>
          <w:tcPr>
            <w:tcW w:w="8505" w:type="dxa"/>
            <w:shd w:val="clear" w:color="auto" w:fill="FFFFFF" w:themeFill="background1"/>
            <w:vAlign w:val="center"/>
          </w:tcPr>
          <w:p w14:paraId="1F44C26F" w14:textId="34E90237" w:rsidR="00634CE7" w:rsidRPr="00B03C1C" w:rsidRDefault="00822374" w:rsidP="00634CE7">
            <w:pPr>
              <w:spacing w:line="240" w:lineRule="auto"/>
              <w:ind w:right="18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 xml:space="preserve">Educated to GCSE </w:t>
            </w:r>
            <w:r w:rsidR="00364A21" w:rsidRPr="00B03C1C">
              <w:rPr>
                <w:sz w:val="20"/>
                <w:szCs w:val="20"/>
              </w:rPr>
              <w:t xml:space="preserve">(grade A to C) </w:t>
            </w:r>
            <w:r w:rsidR="002E238B" w:rsidRPr="00B03C1C">
              <w:rPr>
                <w:sz w:val="20"/>
                <w:szCs w:val="20"/>
              </w:rPr>
              <w:t xml:space="preserve">or equivalent </w:t>
            </w:r>
            <w:r w:rsidRPr="00B03C1C">
              <w:rPr>
                <w:sz w:val="20"/>
                <w:szCs w:val="20"/>
              </w:rPr>
              <w:t>in Maths and English</w:t>
            </w:r>
            <w:r w:rsidR="00F96475" w:rsidRPr="00B03C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E6F0F7" w:themeFill="accent1" w:themeFillTint="33"/>
            <w:vAlign w:val="center"/>
          </w:tcPr>
          <w:p w14:paraId="2BE3DABE" w14:textId="77777777" w:rsidR="00634CE7" w:rsidRPr="00B03C1C" w:rsidRDefault="00822374" w:rsidP="00634CE7">
            <w:pPr>
              <w:spacing w:line="240" w:lineRule="auto"/>
              <w:ind w:right="468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</w:t>
            </w:r>
          </w:p>
        </w:tc>
      </w:tr>
      <w:tr w:rsidR="00634CE7" w:rsidRPr="00B03C1C" w14:paraId="7DC74415" w14:textId="77777777" w:rsidTr="000C3B3D">
        <w:trPr>
          <w:trHeight w:val="340"/>
        </w:trPr>
        <w:tc>
          <w:tcPr>
            <w:tcW w:w="8505" w:type="dxa"/>
            <w:shd w:val="clear" w:color="auto" w:fill="242424" w:themeFill="accent5" w:themeFillShade="80"/>
            <w:vAlign w:val="center"/>
          </w:tcPr>
          <w:p w14:paraId="6B3871DE" w14:textId="499E9839" w:rsidR="00634CE7" w:rsidRPr="00B03C1C" w:rsidRDefault="00634CE7" w:rsidP="00634CE7">
            <w:pPr>
              <w:spacing w:line="240" w:lineRule="auto"/>
              <w:ind w:right="18"/>
              <w:contextualSpacing/>
              <w:rPr>
                <w:b/>
                <w:color w:val="FFFFFF" w:themeColor="background1"/>
                <w:sz w:val="20"/>
                <w:szCs w:val="20"/>
              </w:rPr>
            </w:pPr>
            <w:r w:rsidRPr="00B03C1C">
              <w:rPr>
                <w:b/>
                <w:color w:val="FFFFFF" w:themeColor="background1"/>
                <w:sz w:val="20"/>
                <w:szCs w:val="20"/>
              </w:rPr>
              <w:t>Personal Attributes</w:t>
            </w:r>
          </w:p>
        </w:tc>
        <w:tc>
          <w:tcPr>
            <w:tcW w:w="567" w:type="dxa"/>
            <w:shd w:val="clear" w:color="auto" w:fill="E6F0F7" w:themeFill="accent1" w:themeFillTint="33"/>
          </w:tcPr>
          <w:p w14:paraId="6F753035" w14:textId="77777777" w:rsidR="00634CE7" w:rsidRPr="00B03C1C" w:rsidRDefault="00634CE7" w:rsidP="00634CE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34CE7" w:rsidRPr="00B03C1C" w14:paraId="4013052A" w14:textId="77777777" w:rsidTr="000C3B3D">
        <w:trPr>
          <w:trHeight w:val="340"/>
        </w:trPr>
        <w:tc>
          <w:tcPr>
            <w:tcW w:w="8505" w:type="dxa"/>
            <w:shd w:val="clear" w:color="auto" w:fill="FFFFFF" w:themeFill="background1"/>
            <w:vAlign w:val="center"/>
          </w:tcPr>
          <w:p w14:paraId="608BC9F2" w14:textId="527D538A" w:rsidR="00634CE7" w:rsidRPr="00B03C1C" w:rsidRDefault="006516AB" w:rsidP="00634CE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Excellent interpersonal skills with proven ability to work collaboratively and ability to communicate with staff and customers at all levels in a confident manner</w:t>
            </w:r>
          </w:p>
        </w:tc>
        <w:tc>
          <w:tcPr>
            <w:tcW w:w="567" w:type="dxa"/>
            <w:shd w:val="clear" w:color="auto" w:fill="E6F0F7" w:themeFill="accent1" w:themeFillTint="33"/>
            <w:vAlign w:val="center"/>
          </w:tcPr>
          <w:p w14:paraId="6DCF2D8A" w14:textId="77777777" w:rsidR="00634CE7" w:rsidRPr="00B03C1C" w:rsidRDefault="006516AB" w:rsidP="00634CE7">
            <w:pPr>
              <w:spacing w:line="240" w:lineRule="auto"/>
              <w:ind w:right="468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</w:t>
            </w:r>
          </w:p>
        </w:tc>
      </w:tr>
      <w:tr w:rsidR="006516AB" w:rsidRPr="00B03C1C" w14:paraId="05114E2F" w14:textId="77777777" w:rsidTr="000C3B3D">
        <w:trPr>
          <w:trHeight w:val="340"/>
        </w:trPr>
        <w:tc>
          <w:tcPr>
            <w:tcW w:w="8505" w:type="dxa"/>
            <w:shd w:val="clear" w:color="auto" w:fill="FFFFFF" w:themeFill="background1"/>
            <w:vAlign w:val="center"/>
          </w:tcPr>
          <w:p w14:paraId="34B9E3D1" w14:textId="77777777" w:rsidR="006516AB" w:rsidRPr="00B03C1C" w:rsidRDefault="006516AB" w:rsidP="006516AB">
            <w:pPr>
              <w:spacing w:after="0" w:line="240" w:lineRule="auto"/>
              <w:ind w:left="34" w:right="17"/>
              <w:rPr>
                <w:color w:val="000000" w:themeColor="text1"/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Excellent communication skills both in person and in writing</w:t>
            </w:r>
          </w:p>
        </w:tc>
        <w:tc>
          <w:tcPr>
            <w:tcW w:w="567" w:type="dxa"/>
            <w:shd w:val="clear" w:color="auto" w:fill="E6F0F7" w:themeFill="accent1" w:themeFillTint="33"/>
          </w:tcPr>
          <w:p w14:paraId="5A658E4F" w14:textId="77777777" w:rsidR="006516AB" w:rsidRPr="00B03C1C" w:rsidRDefault="006516AB" w:rsidP="006516AB">
            <w:pPr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</w:t>
            </w:r>
          </w:p>
        </w:tc>
      </w:tr>
      <w:tr w:rsidR="006516AB" w:rsidRPr="00B03C1C" w14:paraId="5AC560FA" w14:textId="77777777" w:rsidTr="000C3B3D">
        <w:trPr>
          <w:trHeight w:val="34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1209E" w14:textId="77777777" w:rsidR="006516AB" w:rsidRPr="00B03C1C" w:rsidRDefault="006516AB" w:rsidP="006516AB">
            <w:pPr>
              <w:spacing w:after="0" w:line="240" w:lineRule="auto"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Strong team player, with a willingness to assist and learn from colleagues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7" w:themeFill="accent1" w:themeFillTint="33"/>
          </w:tcPr>
          <w:p w14:paraId="547D0212" w14:textId="77777777" w:rsidR="006516AB" w:rsidRPr="00B03C1C" w:rsidRDefault="006516AB" w:rsidP="006516AB">
            <w:pPr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</w:t>
            </w:r>
          </w:p>
        </w:tc>
      </w:tr>
      <w:tr w:rsidR="006516AB" w:rsidRPr="00B03C1C" w14:paraId="5BC99B7A" w14:textId="77777777" w:rsidTr="000C3B3D">
        <w:trPr>
          <w:trHeight w:val="34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0840" w14:textId="77777777" w:rsidR="00421B2A" w:rsidRPr="00B03C1C" w:rsidRDefault="006516AB" w:rsidP="006516AB">
            <w:pPr>
              <w:spacing w:line="240" w:lineRule="auto"/>
              <w:ind w:right="-250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 xml:space="preserve">Able to find pragmatic solutions, seek improvements, and adapt to </w:t>
            </w:r>
          </w:p>
          <w:p w14:paraId="61263AFF" w14:textId="2F489843" w:rsidR="006516AB" w:rsidRPr="00B03C1C" w:rsidRDefault="006516AB" w:rsidP="006516AB">
            <w:pPr>
              <w:spacing w:line="240" w:lineRule="auto"/>
              <w:ind w:right="-250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changing situations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7" w:themeFill="accent1" w:themeFillTint="33"/>
          </w:tcPr>
          <w:p w14:paraId="12B24339" w14:textId="77777777" w:rsidR="006516AB" w:rsidRPr="00B03C1C" w:rsidRDefault="006516AB" w:rsidP="006516AB">
            <w:pPr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</w:t>
            </w:r>
          </w:p>
        </w:tc>
      </w:tr>
      <w:tr w:rsidR="006516AB" w:rsidRPr="00B03C1C" w14:paraId="5C712E8D" w14:textId="77777777" w:rsidTr="000C3B3D">
        <w:trPr>
          <w:trHeight w:val="34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E72E2" w14:textId="77777777" w:rsidR="006516AB" w:rsidRPr="00B03C1C" w:rsidRDefault="006516AB" w:rsidP="006516AB">
            <w:pPr>
              <w:spacing w:line="240" w:lineRule="auto"/>
              <w:ind w:right="-250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Positive “can do” attitude and willingness to support others where needed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7" w:themeFill="accent1" w:themeFillTint="33"/>
          </w:tcPr>
          <w:p w14:paraId="226A2098" w14:textId="77777777" w:rsidR="006516AB" w:rsidRPr="00B03C1C" w:rsidRDefault="006516AB" w:rsidP="006516AB">
            <w:pPr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</w:t>
            </w:r>
          </w:p>
        </w:tc>
      </w:tr>
      <w:tr w:rsidR="006516AB" w:rsidRPr="00B03C1C" w14:paraId="43F2D6F6" w14:textId="77777777" w:rsidTr="000C3B3D">
        <w:trPr>
          <w:trHeight w:val="34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3AE10" w14:textId="77777777" w:rsidR="006516AB" w:rsidRPr="00B03C1C" w:rsidRDefault="006516AB" w:rsidP="006516AB">
            <w:pPr>
              <w:spacing w:line="240" w:lineRule="auto"/>
              <w:ind w:right="-250"/>
              <w:contextualSpacing/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Ability to multi-task and work in a fast-paced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7" w:themeFill="accent1" w:themeFillTint="33"/>
          </w:tcPr>
          <w:p w14:paraId="770989A8" w14:textId="77777777" w:rsidR="006516AB" w:rsidRPr="00B03C1C" w:rsidRDefault="006516AB" w:rsidP="006516AB">
            <w:pPr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</w:t>
            </w:r>
          </w:p>
        </w:tc>
      </w:tr>
      <w:tr w:rsidR="002E238B" w:rsidRPr="00B03C1C" w14:paraId="64483B9C" w14:textId="77777777" w:rsidTr="000C3B3D">
        <w:trPr>
          <w:trHeight w:val="34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67E6A" w14:textId="4223B367" w:rsidR="002E238B" w:rsidRPr="00B03C1C" w:rsidRDefault="002E238B" w:rsidP="006516AB">
            <w:pPr>
              <w:spacing w:line="240" w:lineRule="auto"/>
              <w:ind w:right="-250"/>
              <w:contextualSpacing/>
              <w:rPr>
                <w:sz w:val="20"/>
                <w:szCs w:val="20"/>
              </w:rPr>
            </w:pPr>
            <w:r w:rsidRPr="00B03C1C">
              <w:rPr>
                <w:rFonts w:ascii="Verdana Pro" w:hAnsi="Verdana Pro" w:cs="Arial"/>
                <w:bCs/>
                <w:sz w:val="20"/>
                <w:szCs w:val="20"/>
              </w:rPr>
              <w:t>Committed to the principles of equal opportunities and diversity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7" w:themeFill="accent1" w:themeFillTint="33"/>
          </w:tcPr>
          <w:p w14:paraId="40DC7383" w14:textId="5BDCE368" w:rsidR="002E238B" w:rsidRPr="00B03C1C" w:rsidRDefault="002E238B" w:rsidP="006516AB">
            <w:pPr>
              <w:rPr>
                <w:sz w:val="20"/>
                <w:szCs w:val="20"/>
              </w:rPr>
            </w:pPr>
            <w:r w:rsidRPr="00B03C1C">
              <w:rPr>
                <w:sz w:val="20"/>
                <w:szCs w:val="20"/>
              </w:rPr>
              <w:t>E</w:t>
            </w:r>
          </w:p>
        </w:tc>
      </w:tr>
    </w:tbl>
    <w:p w14:paraId="7C51AF0D" w14:textId="77777777" w:rsidR="00697D1E" w:rsidRPr="00B03C1C" w:rsidRDefault="00697D1E" w:rsidP="00697D1E">
      <w:pPr>
        <w:spacing w:after="0" w:line="276" w:lineRule="auto"/>
        <w:ind w:left="-567"/>
        <w:rPr>
          <w:sz w:val="20"/>
          <w:szCs w:val="20"/>
        </w:rPr>
      </w:pPr>
    </w:p>
    <w:p w14:paraId="64B58673" w14:textId="77777777" w:rsidR="008B2B53" w:rsidRPr="00B03C1C" w:rsidRDefault="00F84586" w:rsidP="001B44F5">
      <w:pPr>
        <w:spacing w:after="0" w:line="276" w:lineRule="auto"/>
        <w:ind w:left="-567" w:firstLine="1287"/>
        <w:rPr>
          <w:sz w:val="20"/>
          <w:szCs w:val="20"/>
        </w:rPr>
      </w:pPr>
      <w:r w:rsidRPr="00B03C1C">
        <w:rPr>
          <w:sz w:val="20"/>
          <w:szCs w:val="20"/>
        </w:rPr>
        <w:t>Notes:</w:t>
      </w:r>
    </w:p>
    <w:p w14:paraId="7D0051EE" w14:textId="4D8309A0" w:rsidR="00697D1E" w:rsidRPr="00B03C1C" w:rsidRDefault="00697D1E" w:rsidP="001B44F5">
      <w:pPr>
        <w:ind w:left="720"/>
        <w:rPr>
          <w:sz w:val="20"/>
          <w:szCs w:val="20"/>
        </w:rPr>
      </w:pPr>
      <w:r w:rsidRPr="00B03C1C">
        <w:rPr>
          <w:sz w:val="20"/>
          <w:szCs w:val="20"/>
        </w:rPr>
        <w:t xml:space="preserve">This job description will be subject to review in the light of changing circumstances and is not intended to be rigid or </w:t>
      </w:r>
      <w:r w:rsidR="001B44F5" w:rsidRPr="00B03C1C">
        <w:rPr>
          <w:sz w:val="20"/>
          <w:szCs w:val="20"/>
        </w:rPr>
        <w:t>inflexible but</w:t>
      </w:r>
      <w:r w:rsidRPr="00B03C1C">
        <w:rPr>
          <w:sz w:val="20"/>
          <w:szCs w:val="20"/>
        </w:rPr>
        <w:t xml:space="preserve"> should be regarded as providing guidelines and accountabilities within which the individual works</w:t>
      </w:r>
    </w:p>
    <w:sectPr w:rsidR="00697D1E" w:rsidRPr="00B03C1C" w:rsidSect="00FD119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40" w:bottom="426" w:left="1276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81AE" w14:textId="77777777" w:rsidR="007F318C" w:rsidRDefault="007F318C" w:rsidP="00527FC7">
      <w:pPr>
        <w:spacing w:after="0" w:line="240" w:lineRule="auto"/>
      </w:pPr>
      <w:r>
        <w:separator/>
      </w:r>
    </w:p>
  </w:endnote>
  <w:endnote w:type="continuationSeparator" w:id="0">
    <w:p w14:paraId="3D4619FB" w14:textId="77777777" w:rsidR="007F318C" w:rsidRDefault="007F318C" w:rsidP="00527FC7">
      <w:pPr>
        <w:spacing w:after="0" w:line="240" w:lineRule="auto"/>
      </w:pPr>
      <w:r>
        <w:continuationSeparator/>
      </w:r>
    </w:p>
  </w:endnote>
  <w:endnote w:type="continuationNotice" w:id="1">
    <w:p w14:paraId="7BAE6951" w14:textId="77777777" w:rsidR="007F318C" w:rsidRDefault="007F31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-Roman">
    <w:altName w:val="Calibri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taBook-Italic">
    <w:panose1 w:val="020B05020300000900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MetaPlus">
    <w:altName w:val="Calibri"/>
    <w:charset w:val="00"/>
    <w:family w:val="auto"/>
    <w:pitch w:val="default"/>
  </w:font>
  <w:font w:name="MetaPlusBook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3DB8" w14:textId="77777777" w:rsidR="00A47C7D" w:rsidRPr="00A47C7D" w:rsidRDefault="00A47C7D" w:rsidP="00EF1359">
    <w:pPr>
      <w:rPr>
        <w:rFonts w:asciiTheme="majorHAnsi" w:hAnsiTheme="majorHAnsi"/>
        <w:color w:val="484848" w:themeColor="accent5"/>
        <w:sz w:val="20"/>
      </w:rPr>
    </w:pPr>
    <w:r w:rsidRPr="00A47C7D">
      <w:rPr>
        <w:rFonts w:asciiTheme="majorHAnsi" w:hAnsiTheme="majorHAnsi" w:cs="MetaPlusBook-Roman"/>
        <w:color w:val="484848" w:themeColor="accent5"/>
        <w:sz w:val="16"/>
        <w:szCs w:val="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6ADBCE1C" w14:paraId="0DCE539F" w14:textId="77777777" w:rsidTr="6ADBCE1C">
      <w:trPr>
        <w:trHeight w:val="300"/>
      </w:trPr>
      <w:tc>
        <w:tcPr>
          <w:tcW w:w="3060" w:type="dxa"/>
        </w:tcPr>
        <w:p w14:paraId="5B05AAFD" w14:textId="3DE92BD6" w:rsidR="6ADBCE1C" w:rsidRDefault="6ADBCE1C" w:rsidP="6ADBCE1C">
          <w:pPr>
            <w:pStyle w:val="Header"/>
            <w:ind w:left="-115"/>
          </w:pPr>
        </w:p>
      </w:tc>
      <w:tc>
        <w:tcPr>
          <w:tcW w:w="3060" w:type="dxa"/>
        </w:tcPr>
        <w:p w14:paraId="3FF5BF1D" w14:textId="08C7C577" w:rsidR="6ADBCE1C" w:rsidRDefault="6ADBCE1C" w:rsidP="6ADBCE1C">
          <w:pPr>
            <w:pStyle w:val="Header"/>
            <w:jc w:val="center"/>
          </w:pPr>
        </w:p>
      </w:tc>
      <w:tc>
        <w:tcPr>
          <w:tcW w:w="3060" w:type="dxa"/>
        </w:tcPr>
        <w:p w14:paraId="304B96B6" w14:textId="161DC788" w:rsidR="6ADBCE1C" w:rsidRDefault="6ADBCE1C" w:rsidP="6ADBCE1C">
          <w:pPr>
            <w:pStyle w:val="Header"/>
            <w:ind w:right="-115"/>
            <w:jc w:val="right"/>
          </w:pPr>
        </w:p>
      </w:tc>
    </w:tr>
  </w:tbl>
  <w:p w14:paraId="27E401A6" w14:textId="3277E9ED" w:rsidR="6ADBCE1C" w:rsidRDefault="6ADBCE1C" w:rsidP="6ADBC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308B" w14:textId="77777777" w:rsidR="007F318C" w:rsidRDefault="007F318C" w:rsidP="00527FC7">
      <w:pPr>
        <w:spacing w:after="0" w:line="240" w:lineRule="auto"/>
      </w:pPr>
      <w:r>
        <w:separator/>
      </w:r>
    </w:p>
  </w:footnote>
  <w:footnote w:type="continuationSeparator" w:id="0">
    <w:p w14:paraId="54327791" w14:textId="77777777" w:rsidR="007F318C" w:rsidRDefault="007F318C" w:rsidP="00527FC7">
      <w:pPr>
        <w:spacing w:after="0" w:line="240" w:lineRule="auto"/>
      </w:pPr>
      <w:r>
        <w:continuationSeparator/>
      </w:r>
    </w:p>
  </w:footnote>
  <w:footnote w:type="continuationNotice" w:id="1">
    <w:p w14:paraId="42FB504B" w14:textId="77777777" w:rsidR="007F318C" w:rsidRDefault="007F31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A94E" w14:textId="77777777" w:rsidR="00527FC7" w:rsidRPr="00A47C7D" w:rsidRDefault="00527FC7" w:rsidP="00A47C7D">
    <w:pPr>
      <w:pStyle w:val="Header"/>
      <w:jc w:val="right"/>
      <w:rPr>
        <w:rFonts w:ascii="MetaPlus" w:hAnsi="MetaPlus"/>
        <w:b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C7AB" w14:textId="6E868DC4" w:rsidR="000E6726" w:rsidRDefault="000E6726" w:rsidP="000E6726">
    <w:pPr>
      <w:pStyle w:val="Header"/>
      <w:ind w:left="5954"/>
      <w:rPr>
        <w:rFonts w:ascii="MetaBold-Roman" w:hAnsi="MetaBold-Roman"/>
        <w:sz w:val="28"/>
        <w:szCs w:val="28"/>
      </w:rPr>
    </w:pPr>
    <w:r w:rsidRPr="000E6726">
      <w:rPr>
        <w:rFonts w:ascii="MetaBold-Roman" w:hAnsi="MetaBold-Roman"/>
        <w:noProof/>
        <w:lang w:eastAsia="en-GB"/>
      </w:rPr>
      <w:drawing>
        <wp:anchor distT="0" distB="0" distL="114300" distR="114300" simplePos="0" relativeHeight="251658240" behindDoc="0" locked="0" layoutInCell="1" allowOverlap="1" wp14:anchorId="0A5554E0" wp14:editId="341DA2D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762125" cy="381635"/>
          <wp:effectExtent l="0" t="0" r="9525" b="0"/>
          <wp:wrapSquare wrapText="bothSides"/>
          <wp:docPr id="2" name="Picture 2" descr="P:\Branding and Templates\Branding\RIGB\Ri Logo\JPEG\Ri logo_black on white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ing and Templates\Branding\RIGB\Ri Logo\JPEG\Ri logo_black on white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taBold-Roman" w:hAnsi="MetaBold-Roman"/>
        <w:sz w:val="28"/>
        <w:szCs w:val="28"/>
      </w:rPr>
      <w:t>JOB</w:t>
    </w:r>
    <w:r w:rsidRPr="000E6726">
      <w:rPr>
        <w:rFonts w:ascii="MetaBold-Roman" w:hAnsi="MetaBold-Roman"/>
        <w:sz w:val="28"/>
        <w:szCs w:val="28"/>
      </w:rPr>
      <w:t xml:space="preserve"> DE</w:t>
    </w:r>
    <w:r w:rsidR="00AE2A80">
      <w:rPr>
        <w:rFonts w:ascii="MetaBold-Roman" w:hAnsi="MetaBold-Roman"/>
        <w:sz w:val="28"/>
        <w:szCs w:val="28"/>
      </w:rPr>
      <w:t>S</w:t>
    </w:r>
    <w:r>
      <w:rPr>
        <w:rFonts w:ascii="MetaBold-Roman" w:hAnsi="MetaBold-Roman"/>
        <w:sz w:val="28"/>
        <w:szCs w:val="28"/>
      </w:rPr>
      <w:t xml:space="preserve">CRIPTION AND </w:t>
    </w:r>
  </w:p>
  <w:p w14:paraId="441A959B" w14:textId="77777777" w:rsidR="00300A65" w:rsidRPr="000E6726" w:rsidRDefault="000E6726" w:rsidP="000E6726">
    <w:pPr>
      <w:pStyle w:val="Header"/>
      <w:tabs>
        <w:tab w:val="clear" w:pos="4513"/>
        <w:tab w:val="center" w:pos="4536"/>
      </w:tabs>
      <w:ind w:left="5954"/>
      <w:rPr>
        <w:rFonts w:ascii="MetaBold-Roman" w:hAnsi="MetaBold-Roman"/>
        <w:sz w:val="28"/>
        <w:szCs w:val="28"/>
      </w:rPr>
    </w:pPr>
    <w:r>
      <w:rPr>
        <w:rFonts w:ascii="MetaBold-Roman" w:hAnsi="MetaBold-Roman"/>
        <w:sz w:val="28"/>
        <w:szCs w:val="28"/>
      </w:rPr>
      <w:t xml:space="preserve">PERSON </w:t>
    </w:r>
    <w:r w:rsidRPr="000E6726">
      <w:rPr>
        <w:rFonts w:ascii="MetaBold-Roman" w:hAnsi="MetaBold-Roman"/>
        <w:sz w:val="28"/>
        <w:szCs w:val="28"/>
      </w:rPr>
      <w:t>SPECIFICATION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RNBQOSY" int2:invalidationBookmarkName="" int2:hashCode="MhhRGNlKGEDvig" int2:id="cnJMexc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4EE88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10"/>
    <w:multiLevelType w:val="multilevel"/>
    <w:tmpl w:val="894EE882"/>
    <w:lvl w:ilvl="0">
      <w:start w:val="1"/>
      <w:numFmt w:val="bullet"/>
      <w:lvlText w:val="·"/>
      <w:lvlJc w:val="left"/>
      <w:pPr>
        <w:tabs>
          <w:tab w:val="num" w:pos="709"/>
        </w:tabs>
        <w:ind w:left="709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11"/>
    <w:multiLevelType w:val="multilevel"/>
    <w:tmpl w:val="894EE883"/>
    <w:lvl w:ilvl="0"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60B714F"/>
    <w:multiLevelType w:val="hybridMultilevel"/>
    <w:tmpl w:val="4A12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20749"/>
    <w:multiLevelType w:val="hybridMultilevel"/>
    <w:tmpl w:val="41D2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5641"/>
    <w:multiLevelType w:val="hybridMultilevel"/>
    <w:tmpl w:val="61D6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64CB"/>
    <w:multiLevelType w:val="hybridMultilevel"/>
    <w:tmpl w:val="258E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943AB"/>
    <w:multiLevelType w:val="hybridMultilevel"/>
    <w:tmpl w:val="8112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206B"/>
    <w:multiLevelType w:val="hybridMultilevel"/>
    <w:tmpl w:val="D17C4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C208E"/>
    <w:multiLevelType w:val="hybridMultilevel"/>
    <w:tmpl w:val="5D18C9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AD26C1"/>
    <w:multiLevelType w:val="hybridMultilevel"/>
    <w:tmpl w:val="D0CE0ADE"/>
    <w:lvl w:ilvl="0" w:tplc="8CE6D968">
      <w:numFmt w:val="bullet"/>
      <w:lvlText w:val="•"/>
      <w:lvlJc w:val="left"/>
      <w:pPr>
        <w:ind w:left="1080" w:hanging="720"/>
      </w:pPr>
      <w:rPr>
        <w:rFonts w:ascii="MetaBook-Roman" w:eastAsiaTheme="minorHAnsi" w:hAnsi="MetaBook-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33E26"/>
    <w:multiLevelType w:val="hybridMultilevel"/>
    <w:tmpl w:val="B59A527E"/>
    <w:lvl w:ilvl="0" w:tplc="8CE6D968">
      <w:numFmt w:val="bullet"/>
      <w:lvlText w:val="•"/>
      <w:lvlJc w:val="left"/>
      <w:pPr>
        <w:ind w:left="1080" w:hanging="720"/>
      </w:pPr>
      <w:rPr>
        <w:rFonts w:ascii="MetaBook-Roman" w:eastAsiaTheme="minorHAnsi" w:hAnsi="MetaBook-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A677C"/>
    <w:multiLevelType w:val="hybridMultilevel"/>
    <w:tmpl w:val="4D5E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74622"/>
    <w:multiLevelType w:val="hybridMultilevel"/>
    <w:tmpl w:val="715E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B5E7E"/>
    <w:multiLevelType w:val="hybridMultilevel"/>
    <w:tmpl w:val="8248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225065">
    <w:abstractNumId w:val="9"/>
  </w:num>
  <w:num w:numId="2" w16cid:durableId="916014876">
    <w:abstractNumId w:val="5"/>
  </w:num>
  <w:num w:numId="3" w16cid:durableId="1051424019">
    <w:abstractNumId w:val="0"/>
  </w:num>
  <w:num w:numId="4" w16cid:durableId="623654273">
    <w:abstractNumId w:val="1"/>
  </w:num>
  <w:num w:numId="5" w16cid:durableId="1382703519">
    <w:abstractNumId w:val="2"/>
  </w:num>
  <w:num w:numId="6" w16cid:durableId="730813176">
    <w:abstractNumId w:val="4"/>
  </w:num>
  <w:num w:numId="7" w16cid:durableId="690691395">
    <w:abstractNumId w:val="3"/>
  </w:num>
  <w:num w:numId="8" w16cid:durableId="58751565">
    <w:abstractNumId w:val="14"/>
  </w:num>
  <w:num w:numId="9" w16cid:durableId="1483505322">
    <w:abstractNumId w:val="8"/>
  </w:num>
  <w:num w:numId="10" w16cid:durableId="1953703808">
    <w:abstractNumId w:val="7"/>
  </w:num>
  <w:num w:numId="11" w16cid:durableId="103888765">
    <w:abstractNumId w:val="11"/>
  </w:num>
  <w:num w:numId="12" w16cid:durableId="1951859760">
    <w:abstractNumId w:val="10"/>
  </w:num>
  <w:num w:numId="13" w16cid:durableId="731734580">
    <w:abstractNumId w:val="13"/>
  </w:num>
  <w:num w:numId="14" w16cid:durableId="1343237216">
    <w:abstractNumId w:val="12"/>
  </w:num>
  <w:num w:numId="15" w16cid:durableId="930967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53"/>
    <w:rsid w:val="000056BD"/>
    <w:rsid w:val="00007667"/>
    <w:rsid w:val="00014C90"/>
    <w:rsid w:val="0002643F"/>
    <w:rsid w:val="00026673"/>
    <w:rsid w:val="00027E10"/>
    <w:rsid w:val="00030892"/>
    <w:rsid w:val="0003151A"/>
    <w:rsid w:val="00037AAB"/>
    <w:rsid w:val="0004015A"/>
    <w:rsid w:val="00041953"/>
    <w:rsid w:val="00050C04"/>
    <w:rsid w:val="00061AA7"/>
    <w:rsid w:val="000623AA"/>
    <w:rsid w:val="00070400"/>
    <w:rsid w:val="00093D8A"/>
    <w:rsid w:val="000A26AC"/>
    <w:rsid w:val="000A6334"/>
    <w:rsid w:val="000A66CC"/>
    <w:rsid w:val="000C3B3D"/>
    <w:rsid w:val="000D68A4"/>
    <w:rsid w:val="000E4631"/>
    <w:rsid w:val="000E6637"/>
    <w:rsid w:val="000E6726"/>
    <w:rsid w:val="00114620"/>
    <w:rsid w:val="00120348"/>
    <w:rsid w:val="00123258"/>
    <w:rsid w:val="00137429"/>
    <w:rsid w:val="0014149B"/>
    <w:rsid w:val="00143C94"/>
    <w:rsid w:val="00145791"/>
    <w:rsid w:val="00150052"/>
    <w:rsid w:val="0015259E"/>
    <w:rsid w:val="001570E3"/>
    <w:rsid w:val="00173116"/>
    <w:rsid w:val="001837EC"/>
    <w:rsid w:val="00191DCE"/>
    <w:rsid w:val="00195918"/>
    <w:rsid w:val="001968ED"/>
    <w:rsid w:val="001A67A2"/>
    <w:rsid w:val="001B4437"/>
    <w:rsid w:val="001B44F5"/>
    <w:rsid w:val="001B5961"/>
    <w:rsid w:val="001C0F7C"/>
    <w:rsid w:val="001C4D51"/>
    <w:rsid w:val="001C5350"/>
    <w:rsid w:val="001D5EC2"/>
    <w:rsid w:val="001D65AD"/>
    <w:rsid w:val="001E51C7"/>
    <w:rsid w:val="001E7DA0"/>
    <w:rsid w:val="001F43EE"/>
    <w:rsid w:val="00216987"/>
    <w:rsid w:val="00226419"/>
    <w:rsid w:val="00226D27"/>
    <w:rsid w:val="00242EFB"/>
    <w:rsid w:val="00244653"/>
    <w:rsid w:val="00252775"/>
    <w:rsid w:val="002530D3"/>
    <w:rsid w:val="002622DA"/>
    <w:rsid w:val="00266A99"/>
    <w:rsid w:val="00271BC9"/>
    <w:rsid w:val="002812B7"/>
    <w:rsid w:val="002818D6"/>
    <w:rsid w:val="00285E6C"/>
    <w:rsid w:val="00292881"/>
    <w:rsid w:val="00292DAD"/>
    <w:rsid w:val="00293129"/>
    <w:rsid w:val="002A3CC9"/>
    <w:rsid w:val="002A6876"/>
    <w:rsid w:val="002B4C68"/>
    <w:rsid w:val="002C3E56"/>
    <w:rsid w:val="002C4C45"/>
    <w:rsid w:val="002D46E1"/>
    <w:rsid w:val="002D6C2D"/>
    <w:rsid w:val="002E1B26"/>
    <w:rsid w:val="002E238B"/>
    <w:rsid w:val="002E3739"/>
    <w:rsid w:val="002E5C43"/>
    <w:rsid w:val="002F018E"/>
    <w:rsid w:val="002F32B5"/>
    <w:rsid w:val="002F613D"/>
    <w:rsid w:val="002F7D57"/>
    <w:rsid w:val="00300A65"/>
    <w:rsid w:val="003123FB"/>
    <w:rsid w:val="0031668A"/>
    <w:rsid w:val="00326C2A"/>
    <w:rsid w:val="0035177E"/>
    <w:rsid w:val="003559A9"/>
    <w:rsid w:val="00356C4E"/>
    <w:rsid w:val="00357010"/>
    <w:rsid w:val="00360706"/>
    <w:rsid w:val="00363DE1"/>
    <w:rsid w:val="00364A21"/>
    <w:rsid w:val="00365BF1"/>
    <w:rsid w:val="00366B3F"/>
    <w:rsid w:val="0037066C"/>
    <w:rsid w:val="00371164"/>
    <w:rsid w:val="003858A6"/>
    <w:rsid w:val="00385980"/>
    <w:rsid w:val="00390D3F"/>
    <w:rsid w:val="00392289"/>
    <w:rsid w:val="003A45B4"/>
    <w:rsid w:val="003B2D8D"/>
    <w:rsid w:val="003B6653"/>
    <w:rsid w:val="003C158A"/>
    <w:rsid w:val="003C5DCB"/>
    <w:rsid w:val="003C6A4A"/>
    <w:rsid w:val="003D035D"/>
    <w:rsid w:val="003D30DA"/>
    <w:rsid w:val="003D51D7"/>
    <w:rsid w:val="003D7568"/>
    <w:rsid w:val="003F3254"/>
    <w:rsid w:val="003F4409"/>
    <w:rsid w:val="003F7BDD"/>
    <w:rsid w:val="0040000B"/>
    <w:rsid w:val="004017DA"/>
    <w:rsid w:val="00405E40"/>
    <w:rsid w:val="00415C48"/>
    <w:rsid w:val="00421401"/>
    <w:rsid w:val="00421B2A"/>
    <w:rsid w:val="00426BF8"/>
    <w:rsid w:val="00431058"/>
    <w:rsid w:val="00432EBF"/>
    <w:rsid w:val="00440AD0"/>
    <w:rsid w:val="004455AE"/>
    <w:rsid w:val="00446018"/>
    <w:rsid w:val="004518E3"/>
    <w:rsid w:val="00455451"/>
    <w:rsid w:val="004555EF"/>
    <w:rsid w:val="00463328"/>
    <w:rsid w:val="004639A5"/>
    <w:rsid w:val="00463E65"/>
    <w:rsid w:val="004647DC"/>
    <w:rsid w:val="00466189"/>
    <w:rsid w:val="00470C30"/>
    <w:rsid w:val="00471E16"/>
    <w:rsid w:val="00474BBD"/>
    <w:rsid w:val="00481BC1"/>
    <w:rsid w:val="00490F49"/>
    <w:rsid w:val="00494A2B"/>
    <w:rsid w:val="00494FDF"/>
    <w:rsid w:val="004952DC"/>
    <w:rsid w:val="0049761B"/>
    <w:rsid w:val="004B596D"/>
    <w:rsid w:val="004C4A87"/>
    <w:rsid w:val="004D2945"/>
    <w:rsid w:val="004E189D"/>
    <w:rsid w:val="004F2BF9"/>
    <w:rsid w:val="004F450A"/>
    <w:rsid w:val="005147E6"/>
    <w:rsid w:val="005245B5"/>
    <w:rsid w:val="00525CB3"/>
    <w:rsid w:val="005262F8"/>
    <w:rsid w:val="00527FC7"/>
    <w:rsid w:val="00534778"/>
    <w:rsid w:val="00554980"/>
    <w:rsid w:val="00555650"/>
    <w:rsid w:val="005570D9"/>
    <w:rsid w:val="005621F5"/>
    <w:rsid w:val="0056296C"/>
    <w:rsid w:val="0056597C"/>
    <w:rsid w:val="00575CA9"/>
    <w:rsid w:val="005A1D40"/>
    <w:rsid w:val="005A62F4"/>
    <w:rsid w:val="005B3708"/>
    <w:rsid w:val="005B5C5B"/>
    <w:rsid w:val="005D2366"/>
    <w:rsid w:val="005E0240"/>
    <w:rsid w:val="005E23A8"/>
    <w:rsid w:val="005E60AC"/>
    <w:rsid w:val="005E71F7"/>
    <w:rsid w:val="005E7B38"/>
    <w:rsid w:val="00606785"/>
    <w:rsid w:val="0062284C"/>
    <w:rsid w:val="00634CE7"/>
    <w:rsid w:val="006437C2"/>
    <w:rsid w:val="006473EA"/>
    <w:rsid w:val="00650F37"/>
    <w:rsid w:val="006516AB"/>
    <w:rsid w:val="006542EA"/>
    <w:rsid w:val="00665212"/>
    <w:rsid w:val="00667EBF"/>
    <w:rsid w:val="0067133B"/>
    <w:rsid w:val="00671B34"/>
    <w:rsid w:val="0068463D"/>
    <w:rsid w:val="00684906"/>
    <w:rsid w:val="00697038"/>
    <w:rsid w:val="00697D1E"/>
    <w:rsid w:val="006A0E29"/>
    <w:rsid w:val="006A5A93"/>
    <w:rsid w:val="006B5AA2"/>
    <w:rsid w:val="006B62C2"/>
    <w:rsid w:val="006D4B17"/>
    <w:rsid w:val="006D58C6"/>
    <w:rsid w:val="006E2BDA"/>
    <w:rsid w:val="006E36F3"/>
    <w:rsid w:val="006F0EC9"/>
    <w:rsid w:val="006F2A77"/>
    <w:rsid w:val="00707F13"/>
    <w:rsid w:val="00707FF3"/>
    <w:rsid w:val="0072049F"/>
    <w:rsid w:val="00721E84"/>
    <w:rsid w:val="007224D8"/>
    <w:rsid w:val="00731D86"/>
    <w:rsid w:val="00734145"/>
    <w:rsid w:val="00745B21"/>
    <w:rsid w:val="00751716"/>
    <w:rsid w:val="00753ACD"/>
    <w:rsid w:val="00756BA8"/>
    <w:rsid w:val="00773C35"/>
    <w:rsid w:val="007751CE"/>
    <w:rsid w:val="00783FC9"/>
    <w:rsid w:val="0079193F"/>
    <w:rsid w:val="00793B7C"/>
    <w:rsid w:val="00793C30"/>
    <w:rsid w:val="00797A6C"/>
    <w:rsid w:val="007A172D"/>
    <w:rsid w:val="007A744A"/>
    <w:rsid w:val="007B1C2A"/>
    <w:rsid w:val="007B6E65"/>
    <w:rsid w:val="007C6CE5"/>
    <w:rsid w:val="007D3824"/>
    <w:rsid w:val="007D3B2B"/>
    <w:rsid w:val="007D6D51"/>
    <w:rsid w:val="007F318C"/>
    <w:rsid w:val="00804AC5"/>
    <w:rsid w:val="00815D3F"/>
    <w:rsid w:val="00815E91"/>
    <w:rsid w:val="00816898"/>
    <w:rsid w:val="00822374"/>
    <w:rsid w:val="008264D3"/>
    <w:rsid w:val="00827D7C"/>
    <w:rsid w:val="00827FA0"/>
    <w:rsid w:val="00844677"/>
    <w:rsid w:val="00846AE4"/>
    <w:rsid w:val="00852FF5"/>
    <w:rsid w:val="00857E3F"/>
    <w:rsid w:val="008678AB"/>
    <w:rsid w:val="00874263"/>
    <w:rsid w:val="00881B56"/>
    <w:rsid w:val="00885057"/>
    <w:rsid w:val="008872B7"/>
    <w:rsid w:val="008937D2"/>
    <w:rsid w:val="00894707"/>
    <w:rsid w:val="008B2B53"/>
    <w:rsid w:val="008C05EA"/>
    <w:rsid w:val="008C5D50"/>
    <w:rsid w:val="008C77D1"/>
    <w:rsid w:val="008E08AD"/>
    <w:rsid w:val="008E5D24"/>
    <w:rsid w:val="008E6210"/>
    <w:rsid w:val="008E69EB"/>
    <w:rsid w:val="008F79F8"/>
    <w:rsid w:val="0091247F"/>
    <w:rsid w:val="009165CE"/>
    <w:rsid w:val="009252D6"/>
    <w:rsid w:val="00930AFC"/>
    <w:rsid w:val="00931A55"/>
    <w:rsid w:val="00936CDA"/>
    <w:rsid w:val="00943700"/>
    <w:rsid w:val="009444F0"/>
    <w:rsid w:val="00945E62"/>
    <w:rsid w:val="00946D6F"/>
    <w:rsid w:val="00947E50"/>
    <w:rsid w:val="00953C5B"/>
    <w:rsid w:val="00954DFE"/>
    <w:rsid w:val="00961A1B"/>
    <w:rsid w:val="00963D53"/>
    <w:rsid w:val="00964F81"/>
    <w:rsid w:val="009729C9"/>
    <w:rsid w:val="00972BCE"/>
    <w:rsid w:val="00982C5A"/>
    <w:rsid w:val="00987881"/>
    <w:rsid w:val="00987AE1"/>
    <w:rsid w:val="009B05E3"/>
    <w:rsid w:val="009B3E41"/>
    <w:rsid w:val="009B7718"/>
    <w:rsid w:val="009C2842"/>
    <w:rsid w:val="009D5BC4"/>
    <w:rsid w:val="009F59B5"/>
    <w:rsid w:val="00A0046F"/>
    <w:rsid w:val="00A061F6"/>
    <w:rsid w:val="00A12344"/>
    <w:rsid w:val="00A131A3"/>
    <w:rsid w:val="00A14CA4"/>
    <w:rsid w:val="00A2086D"/>
    <w:rsid w:val="00A25C28"/>
    <w:rsid w:val="00A2747D"/>
    <w:rsid w:val="00A27A3E"/>
    <w:rsid w:val="00A320ED"/>
    <w:rsid w:val="00A41054"/>
    <w:rsid w:val="00A439F6"/>
    <w:rsid w:val="00A44C6A"/>
    <w:rsid w:val="00A47C7D"/>
    <w:rsid w:val="00A539DF"/>
    <w:rsid w:val="00A56F9E"/>
    <w:rsid w:val="00A6279C"/>
    <w:rsid w:val="00A77A10"/>
    <w:rsid w:val="00A828C4"/>
    <w:rsid w:val="00A873EE"/>
    <w:rsid w:val="00A96A52"/>
    <w:rsid w:val="00AA0617"/>
    <w:rsid w:val="00AA2EF6"/>
    <w:rsid w:val="00AB25CA"/>
    <w:rsid w:val="00AB29F2"/>
    <w:rsid w:val="00AB52F9"/>
    <w:rsid w:val="00AC65BC"/>
    <w:rsid w:val="00AD1D92"/>
    <w:rsid w:val="00AD4F70"/>
    <w:rsid w:val="00AE2A80"/>
    <w:rsid w:val="00AE348A"/>
    <w:rsid w:val="00AF0873"/>
    <w:rsid w:val="00AF1B3E"/>
    <w:rsid w:val="00AF1E7F"/>
    <w:rsid w:val="00AF5FA3"/>
    <w:rsid w:val="00B002E7"/>
    <w:rsid w:val="00B007DC"/>
    <w:rsid w:val="00B011AE"/>
    <w:rsid w:val="00B02CC2"/>
    <w:rsid w:val="00B03C1C"/>
    <w:rsid w:val="00B14D70"/>
    <w:rsid w:val="00B152F5"/>
    <w:rsid w:val="00B1688A"/>
    <w:rsid w:val="00B2088A"/>
    <w:rsid w:val="00B23D9A"/>
    <w:rsid w:val="00B35A6A"/>
    <w:rsid w:val="00B37A61"/>
    <w:rsid w:val="00B4532E"/>
    <w:rsid w:val="00B54B5E"/>
    <w:rsid w:val="00B64C0C"/>
    <w:rsid w:val="00B752F4"/>
    <w:rsid w:val="00B809DD"/>
    <w:rsid w:val="00B80C08"/>
    <w:rsid w:val="00B812B0"/>
    <w:rsid w:val="00B869AC"/>
    <w:rsid w:val="00B93A21"/>
    <w:rsid w:val="00B94568"/>
    <w:rsid w:val="00BA4BC4"/>
    <w:rsid w:val="00BA6983"/>
    <w:rsid w:val="00BA717A"/>
    <w:rsid w:val="00BB00F9"/>
    <w:rsid w:val="00BB45C4"/>
    <w:rsid w:val="00BC36EA"/>
    <w:rsid w:val="00BC4350"/>
    <w:rsid w:val="00BC48E6"/>
    <w:rsid w:val="00BC6FDF"/>
    <w:rsid w:val="00BD00A4"/>
    <w:rsid w:val="00BD6B1A"/>
    <w:rsid w:val="00BE12F3"/>
    <w:rsid w:val="00BE7EF0"/>
    <w:rsid w:val="00C11E18"/>
    <w:rsid w:val="00C207F9"/>
    <w:rsid w:val="00C21BB6"/>
    <w:rsid w:val="00C26903"/>
    <w:rsid w:val="00C35546"/>
    <w:rsid w:val="00C42164"/>
    <w:rsid w:val="00C62C11"/>
    <w:rsid w:val="00C6423F"/>
    <w:rsid w:val="00C6441F"/>
    <w:rsid w:val="00C83698"/>
    <w:rsid w:val="00C83ED1"/>
    <w:rsid w:val="00CA10DD"/>
    <w:rsid w:val="00CA24A6"/>
    <w:rsid w:val="00CA7CC6"/>
    <w:rsid w:val="00CB2F50"/>
    <w:rsid w:val="00CC3D43"/>
    <w:rsid w:val="00CC5B8E"/>
    <w:rsid w:val="00CC73A6"/>
    <w:rsid w:val="00CD1B96"/>
    <w:rsid w:val="00CD2E88"/>
    <w:rsid w:val="00CD50C8"/>
    <w:rsid w:val="00CE2F77"/>
    <w:rsid w:val="00CF026D"/>
    <w:rsid w:val="00D01CE5"/>
    <w:rsid w:val="00D05913"/>
    <w:rsid w:val="00D10ABE"/>
    <w:rsid w:val="00D16954"/>
    <w:rsid w:val="00D212BC"/>
    <w:rsid w:val="00D2405A"/>
    <w:rsid w:val="00D24862"/>
    <w:rsid w:val="00D313CB"/>
    <w:rsid w:val="00D42AB0"/>
    <w:rsid w:val="00D43987"/>
    <w:rsid w:val="00D43BAD"/>
    <w:rsid w:val="00D43F89"/>
    <w:rsid w:val="00D45649"/>
    <w:rsid w:val="00D52318"/>
    <w:rsid w:val="00D60C7A"/>
    <w:rsid w:val="00D7159E"/>
    <w:rsid w:val="00D73096"/>
    <w:rsid w:val="00D817B4"/>
    <w:rsid w:val="00D82DCC"/>
    <w:rsid w:val="00D90F1B"/>
    <w:rsid w:val="00DC2B4E"/>
    <w:rsid w:val="00DC6E79"/>
    <w:rsid w:val="00DD589F"/>
    <w:rsid w:val="00DE52CB"/>
    <w:rsid w:val="00DF4A07"/>
    <w:rsid w:val="00DF53AF"/>
    <w:rsid w:val="00DF58E9"/>
    <w:rsid w:val="00E03BDC"/>
    <w:rsid w:val="00E1389E"/>
    <w:rsid w:val="00E13FE8"/>
    <w:rsid w:val="00E14225"/>
    <w:rsid w:val="00E172E6"/>
    <w:rsid w:val="00E22AE2"/>
    <w:rsid w:val="00E24043"/>
    <w:rsid w:val="00E24EF7"/>
    <w:rsid w:val="00E26382"/>
    <w:rsid w:val="00E4105D"/>
    <w:rsid w:val="00E410FD"/>
    <w:rsid w:val="00E445B1"/>
    <w:rsid w:val="00E451F5"/>
    <w:rsid w:val="00E61D4E"/>
    <w:rsid w:val="00E64495"/>
    <w:rsid w:val="00E67879"/>
    <w:rsid w:val="00E733B3"/>
    <w:rsid w:val="00E73A35"/>
    <w:rsid w:val="00E81DDF"/>
    <w:rsid w:val="00E9141A"/>
    <w:rsid w:val="00EA0566"/>
    <w:rsid w:val="00EA3538"/>
    <w:rsid w:val="00EA5675"/>
    <w:rsid w:val="00EA5ACC"/>
    <w:rsid w:val="00EA6D06"/>
    <w:rsid w:val="00EB7B4C"/>
    <w:rsid w:val="00EC25C3"/>
    <w:rsid w:val="00EF03A4"/>
    <w:rsid w:val="00EF1359"/>
    <w:rsid w:val="00EF4709"/>
    <w:rsid w:val="00F05301"/>
    <w:rsid w:val="00F07301"/>
    <w:rsid w:val="00F12B69"/>
    <w:rsid w:val="00F2753D"/>
    <w:rsid w:val="00F3572F"/>
    <w:rsid w:val="00F37224"/>
    <w:rsid w:val="00F37890"/>
    <w:rsid w:val="00F42CF8"/>
    <w:rsid w:val="00F45929"/>
    <w:rsid w:val="00F52F09"/>
    <w:rsid w:val="00F54E75"/>
    <w:rsid w:val="00F60451"/>
    <w:rsid w:val="00F66A58"/>
    <w:rsid w:val="00F70EFA"/>
    <w:rsid w:val="00F834AE"/>
    <w:rsid w:val="00F84586"/>
    <w:rsid w:val="00F86CF2"/>
    <w:rsid w:val="00F931E9"/>
    <w:rsid w:val="00F96475"/>
    <w:rsid w:val="00F9794F"/>
    <w:rsid w:val="00FA451A"/>
    <w:rsid w:val="00FB4D24"/>
    <w:rsid w:val="00FB7DF6"/>
    <w:rsid w:val="00FC3A00"/>
    <w:rsid w:val="00FC60A1"/>
    <w:rsid w:val="00FD1198"/>
    <w:rsid w:val="00FD7E01"/>
    <w:rsid w:val="00FE04AE"/>
    <w:rsid w:val="00FE31D2"/>
    <w:rsid w:val="00FE43AF"/>
    <w:rsid w:val="00FE7357"/>
    <w:rsid w:val="0209C538"/>
    <w:rsid w:val="04E543FB"/>
    <w:rsid w:val="04EA221E"/>
    <w:rsid w:val="04FB619F"/>
    <w:rsid w:val="06CA5952"/>
    <w:rsid w:val="0773C267"/>
    <w:rsid w:val="08107646"/>
    <w:rsid w:val="0B854208"/>
    <w:rsid w:val="14EF9003"/>
    <w:rsid w:val="186C8134"/>
    <w:rsid w:val="186D1803"/>
    <w:rsid w:val="1C752EEE"/>
    <w:rsid w:val="1DD84857"/>
    <w:rsid w:val="1FF0F7BF"/>
    <w:rsid w:val="22ECC2F0"/>
    <w:rsid w:val="2393C4A7"/>
    <w:rsid w:val="26798EA3"/>
    <w:rsid w:val="26CDD019"/>
    <w:rsid w:val="28C75B9C"/>
    <w:rsid w:val="29B0D56E"/>
    <w:rsid w:val="2B45C4A4"/>
    <w:rsid w:val="2CDA855A"/>
    <w:rsid w:val="2E6CC618"/>
    <w:rsid w:val="2EB5DA82"/>
    <w:rsid w:val="2F6A5E32"/>
    <w:rsid w:val="3055D76F"/>
    <w:rsid w:val="30A9D3CC"/>
    <w:rsid w:val="32B21BA6"/>
    <w:rsid w:val="32D585C4"/>
    <w:rsid w:val="3442CFDE"/>
    <w:rsid w:val="359FDD8A"/>
    <w:rsid w:val="38BE6414"/>
    <w:rsid w:val="38F0A28B"/>
    <w:rsid w:val="399F4AF4"/>
    <w:rsid w:val="3D3C9807"/>
    <w:rsid w:val="40090A39"/>
    <w:rsid w:val="42C14FBA"/>
    <w:rsid w:val="432C5988"/>
    <w:rsid w:val="43EA51B1"/>
    <w:rsid w:val="45AFF0BF"/>
    <w:rsid w:val="4765E3F8"/>
    <w:rsid w:val="4AC5DFF3"/>
    <w:rsid w:val="4C17C128"/>
    <w:rsid w:val="4E030762"/>
    <w:rsid w:val="509F1F83"/>
    <w:rsid w:val="55B2ED8D"/>
    <w:rsid w:val="57A2B162"/>
    <w:rsid w:val="57A9BCEA"/>
    <w:rsid w:val="57CD07CD"/>
    <w:rsid w:val="5AD44DC2"/>
    <w:rsid w:val="5BA79674"/>
    <w:rsid w:val="5F31FDFD"/>
    <w:rsid w:val="623EBAAB"/>
    <w:rsid w:val="6553A201"/>
    <w:rsid w:val="66C9F8C6"/>
    <w:rsid w:val="687C605B"/>
    <w:rsid w:val="6ADBCE1C"/>
    <w:rsid w:val="6AFD903E"/>
    <w:rsid w:val="6EC093AE"/>
    <w:rsid w:val="6F17BAAE"/>
    <w:rsid w:val="704F0353"/>
    <w:rsid w:val="70E08BA8"/>
    <w:rsid w:val="71C0746B"/>
    <w:rsid w:val="74123693"/>
    <w:rsid w:val="765DEFA9"/>
    <w:rsid w:val="77997039"/>
    <w:rsid w:val="79B7EC76"/>
    <w:rsid w:val="7A4615CB"/>
    <w:rsid w:val="7C497F2E"/>
    <w:rsid w:val="7F96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530EC"/>
  <w15:docId w15:val="{532AE882-49A5-4487-925A-6E4FB33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5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62C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84848" w:themeColor="accent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2C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84848" w:themeColor="accent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2C2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62C2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62C2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62C2"/>
    <w:pPr>
      <w:keepNext/>
      <w:keepLines/>
      <w:spacing w:before="200" w:after="0"/>
      <w:outlineLvl w:val="5"/>
    </w:pPr>
    <w:rPr>
      <w:rFonts w:ascii="MetaBook-Italic" w:eastAsiaTheme="majorEastAsia" w:hAnsi="MetaBook-Italic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0A65"/>
    <w:pPr>
      <w:keepNext/>
      <w:keepLines/>
      <w:spacing w:before="200" w:after="0"/>
      <w:outlineLvl w:val="6"/>
    </w:pPr>
    <w:rPr>
      <w:rFonts w:ascii="MetaBook-Italic" w:eastAsiaTheme="majorEastAsia" w:hAnsi="MetaBook-Italic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0A65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0A65"/>
    <w:pPr>
      <w:keepNext/>
      <w:keepLines/>
      <w:spacing w:before="200" w:after="0"/>
      <w:outlineLvl w:val="8"/>
    </w:pPr>
    <w:rPr>
      <w:rFonts w:ascii="MetaBook-Italic" w:eastAsiaTheme="majorEastAsia" w:hAnsi="MetaBook-Italic" w:cstheme="majorBidi"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2C2"/>
    <w:rPr>
      <w:rFonts w:ascii="MetaBook-Roman" w:eastAsiaTheme="majorEastAsia" w:hAnsi="MetaBook-Roman" w:cstheme="majorBidi"/>
      <w:b/>
      <w:bCs/>
      <w:color w:val="484848" w:themeColor="accent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62C2"/>
    <w:rPr>
      <w:rFonts w:ascii="MetaBook-Roman" w:eastAsiaTheme="majorEastAsia" w:hAnsi="MetaBook-Roman" w:cstheme="majorBidi"/>
      <w:b/>
      <w:bCs/>
      <w:color w:val="484848" w:themeColor="accent5"/>
      <w:szCs w:val="26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6B62C2"/>
    <w:pPr>
      <w:spacing w:after="300" w:line="360" w:lineRule="auto"/>
      <w:contextualSpacing/>
    </w:pPr>
    <w:rPr>
      <w:color w:val="auto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62C2"/>
    <w:rPr>
      <w:rFonts w:ascii="MetaBook-Roman" w:eastAsiaTheme="majorEastAsia" w:hAnsi="MetaBook-Roman" w:cstheme="majorBidi"/>
      <w:b/>
      <w:bCs/>
      <w:spacing w:val="5"/>
      <w:kern w:val="28"/>
      <w:sz w:val="40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C7"/>
  </w:style>
  <w:style w:type="paragraph" w:styleId="Footer">
    <w:name w:val="footer"/>
    <w:basedOn w:val="Normal"/>
    <w:link w:val="FooterChar"/>
    <w:uiPriority w:val="99"/>
    <w:unhideWhenUsed/>
    <w:rsid w:val="0052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C7"/>
  </w:style>
  <w:style w:type="paragraph" w:styleId="BalloonText">
    <w:name w:val="Balloon Text"/>
    <w:basedOn w:val="Normal"/>
    <w:link w:val="BalloonTextChar"/>
    <w:uiPriority w:val="99"/>
    <w:semiHidden/>
    <w:unhideWhenUsed/>
    <w:rsid w:val="0052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7C7D"/>
    <w:rPr>
      <w:color w:val="000000" w:themeColor="hyperlink"/>
      <w:u w:val="single"/>
    </w:rPr>
  </w:style>
  <w:style w:type="paragraph" w:styleId="NoSpacing">
    <w:name w:val="No Spacing"/>
    <w:uiPriority w:val="1"/>
    <w:qFormat/>
    <w:rsid w:val="00300A65"/>
    <w:pPr>
      <w:spacing w:after="0" w:line="240" w:lineRule="auto"/>
    </w:pPr>
    <w:rPr>
      <w:rFonts w:ascii="MetaBook-Roman" w:hAnsi="MetaBook-Roman"/>
    </w:rPr>
  </w:style>
  <w:style w:type="character" w:customStyle="1" w:styleId="Heading3Char">
    <w:name w:val="Heading 3 Char"/>
    <w:basedOn w:val="DefaultParagraphFont"/>
    <w:link w:val="Heading3"/>
    <w:uiPriority w:val="9"/>
    <w:rsid w:val="006B62C2"/>
    <w:rPr>
      <w:rFonts w:ascii="MetaBook-Roman" w:eastAsiaTheme="majorEastAsia" w:hAnsi="MetaBook-Roman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B62C2"/>
    <w:rPr>
      <w:rFonts w:ascii="MetaBook-Roman" w:eastAsiaTheme="majorEastAsia" w:hAnsi="MetaBook-Roman" w:cstheme="majorBidi"/>
      <w:bCs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2C2"/>
    <w:pPr>
      <w:numPr>
        <w:ilvl w:val="1"/>
      </w:numPr>
    </w:pPr>
    <w:rPr>
      <w:rFonts w:ascii="MetaBook-Italic" w:eastAsiaTheme="majorEastAsia" w:hAnsi="MetaBook-Italic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62C2"/>
    <w:rPr>
      <w:rFonts w:ascii="MetaBook-Italic" w:eastAsiaTheme="majorEastAsia" w:hAnsi="MetaBook-Italic" w:cstheme="majorBidi"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6B62C2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300A6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00A65"/>
    <w:rPr>
      <w:b/>
      <w:bCs/>
      <w:i/>
      <w:iCs/>
      <w:color w:val="83B9DA" w:themeColor="accent1"/>
    </w:rPr>
  </w:style>
  <w:style w:type="character" w:styleId="Strong">
    <w:name w:val="Strong"/>
    <w:basedOn w:val="DefaultParagraphFont"/>
    <w:uiPriority w:val="22"/>
    <w:qFormat/>
    <w:rsid w:val="00300A65"/>
    <w:rPr>
      <w:rFonts w:ascii="MetaBold-Roman" w:hAnsi="MetaBold-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00A65"/>
    <w:rPr>
      <w:rFonts w:ascii="MetaBook-Italic" w:hAnsi="MetaBook-Italic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00A65"/>
    <w:rPr>
      <w:rFonts w:ascii="MetaBook-Italic" w:hAnsi="MetaBook-Italic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6B62C2"/>
    <w:rPr>
      <w:rFonts w:ascii="MetaBook-Roman" w:eastAsiaTheme="majorEastAsia" w:hAnsi="MetaBook-Roman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B62C2"/>
    <w:rPr>
      <w:rFonts w:ascii="MetaBook-Italic" w:eastAsiaTheme="majorEastAsia" w:hAnsi="MetaBook-Italic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300A65"/>
    <w:rPr>
      <w:rFonts w:ascii="MetaBook-Italic" w:eastAsiaTheme="majorEastAsia" w:hAnsi="MetaBook-Italic" w:cstheme="majorBidi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00A65"/>
    <w:rPr>
      <w:rFonts w:ascii="MetaBook-Roman" w:eastAsiaTheme="majorEastAsia" w:hAnsi="MetaBook-Roman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00A65"/>
    <w:rPr>
      <w:rFonts w:ascii="MetaBook-Italic" w:eastAsiaTheme="majorEastAsia" w:hAnsi="MetaBook-Italic" w:cstheme="majorBidi"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A65"/>
    <w:pPr>
      <w:pBdr>
        <w:bottom w:val="single" w:sz="4" w:space="4" w:color="83B9DA" w:themeColor="accent1"/>
      </w:pBdr>
      <w:spacing w:before="200" w:after="280"/>
      <w:ind w:left="936" w:right="936"/>
    </w:pPr>
    <w:rPr>
      <w:b/>
      <w:bCs/>
      <w:i/>
      <w:iCs/>
      <w:color w:val="83B9D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A65"/>
    <w:rPr>
      <w:rFonts w:ascii="MetaBook-Roman" w:hAnsi="MetaBook-Roman"/>
      <w:b/>
      <w:bCs/>
      <w:i/>
      <w:iCs/>
      <w:color w:val="83B9DA" w:themeColor="accent1"/>
    </w:rPr>
  </w:style>
  <w:style w:type="character" w:styleId="SubtleReference">
    <w:name w:val="Subtle Reference"/>
    <w:basedOn w:val="DefaultParagraphFont"/>
    <w:uiPriority w:val="31"/>
    <w:qFormat/>
    <w:rsid w:val="00300A65"/>
    <w:rPr>
      <w:smallCaps/>
      <w:color w:val="B44A6E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00A65"/>
    <w:rPr>
      <w:b/>
      <w:bCs/>
      <w:smallCaps/>
      <w:color w:val="B44A6E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00A6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B62C2"/>
    <w:pPr>
      <w:ind w:left="720"/>
      <w:contextualSpacing/>
    </w:pPr>
  </w:style>
  <w:style w:type="paragraph" w:customStyle="1" w:styleId="FaxNumber">
    <w:name w:val="FaxNumber"/>
    <w:basedOn w:val="Normal"/>
    <w:rsid w:val="008B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6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C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149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i Colours">
      <a:dk1>
        <a:sysClr val="windowText" lastClr="000000"/>
      </a:dk1>
      <a:lt1>
        <a:sysClr val="window" lastClr="FFFFFF"/>
      </a:lt1>
      <a:dk2>
        <a:srgbClr val="BCB4A2"/>
      </a:dk2>
      <a:lt2>
        <a:srgbClr val="EEECE1"/>
      </a:lt2>
      <a:accent1>
        <a:srgbClr val="83B9DA"/>
      </a:accent1>
      <a:accent2>
        <a:srgbClr val="B44A6E"/>
      </a:accent2>
      <a:accent3>
        <a:srgbClr val="E8CA31"/>
      </a:accent3>
      <a:accent4>
        <a:srgbClr val="C7CE5C"/>
      </a:accent4>
      <a:accent5>
        <a:srgbClr val="484848"/>
      </a:accent5>
      <a:accent6>
        <a:srgbClr val="000000"/>
      </a:accent6>
      <a:hlink>
        <a:srgbClr val="000000"/>
      </a:hlink>
      <a:folHlink>
        <a:srgbClr val="000000"/>
      </a:folHlink>
    </a:clrScheme>
    <a:fontScheme name="R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98ABF39FE74FA77D6E765BF67AAD" ma:contentTypeVersion="15" ma:contentTypeDescription="Create a new document." ma:contentTypeScope="" ma:versionID="14be7268ac1252d1b8ce7476161d3071">
  <xsd:schema xmlns:xsd="http://www.w3.org/2001/XMLSchema" xmlns:xs="http://www.w3.org/2001/XMLSchema" xmlns:p="http://schemas.microsoft.com/office/2006/metadata/properties" xmlns:ns2="73505947-c026-4ae1-9619-931bb6cf241d" xmlns:ns3="a4ad3fa0-b3f8-44de-91d5-885247d8d97c" targetNamespace="http://schemas.microsoft.com/office/2006/metadata/properties" ma:root="true" ma:fieldsID="c70e7541f9837ca5fcd878eba8f4a4c9" ns2:_="" ns3:_="">
    <xsd:import namespace="73505947-c026-4ae1-9619-931bb6cf241d"/>
    <xsd:import namespace="a4ad3fa0-b3f8-44de-91d5-885247d8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05947-c026-4ae1-9619-931bb6cf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bab3a-2ab3-4e31-b41c-cc762826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3fa0-b3f8-44de-91d5-885247d8d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83337-c309-40cf-ad35-70fbf33486be}" ma:internalName="TaxCatchAll" ma:showField="CatchAllData" ma:web="a4ad3fa0-b3f8-44de-91d5-885247d8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ad3fa0-b3f8-44de-91d5-885247d8d97c">
      <UserInfo>
        <DisplayName/>
        <AccountId xsi:nil="true"/>
        <AccountType/>
      </UserInfo>
    </SharedWithUsers>
    <lcf76f155ced4ddcb4097134ff3c332f xmlns="73505947-c026-4ae1-9619-931bb6cf241d">
      <Terms xmlns="http://schemas.microsoft.com/office/infopath/2007/PartnerControls"/>
    </lcf76f155ced4ddcb4097134ff3c332f>
    <TaxCatchAll xmlns="a4ad3fa0-b3f8-44de-91d5-885247d8d97c" xsi:nil="true"/>
  </documentManagement>
</p:properties>
</file>

<file path=customXml/itemProps1.xml><?xml version="1.0" encoding="utf-8"?>
<ds:datastoreItem xmlns:ds="http://schemas.openxmlformats.org/officeDocument/2006/customXml" ds:itemID="{CE9B3B2B-FD9A-4D4B-A9EF-2EE86AFFD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5904F-EA21-4A03-920E-307F8F88F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05947-c026-4ae1-9619-931bb6cf241d"/>
    <ds:schemaRef ds:uri="a4ad3fa0-b3f8-44de-91d5-885247d8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F1081-9F8B-49ED-92C0-1853FCE40316}">
  <ds:schemaRefs>
    <ds:schemaRef ds:uri="http://schemas.microsoft.com/office/2006/documentManagement/types"/>
    <ds:schemaRef ds:uri="http://purl.org/dc/terms/"/>
    <ds:schemaRef ds:uri="a4ad3fa0-b3f8-44de-91d5-885247d8d97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3505947-c026-4ae1-9619-931bb6cf241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4786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King</dc:creator>
  <cp:keywords/>
  <dc:description/>
  <cp:lastModifiedBy>Becky Poyntz</cp:lastModifiedBy>
  <cp:revision>2</cp:revision>
  <cp:lastPrinted>2023-02-16T00:27:00Z</cp:lastPrinted>
  <dcterms:created xsi:type="dcterms:W3CDTF">2024-10-18T14:02:00Z</dcterms:created>
  <dcterms:modified xsi:type="dcterms:W3CDTF">2024-10-18T14:02:00Z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0x010100EF2398ABF39FE74FA77D6E765BF67AAD</vt:lpwstr>
  </property>
  <property fmtid="{D5CDD505-2E9C-101B-9397-08002B2CF9AE}" pid="3" name="Order">
    <vt:r8>4688600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