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4DADC" w14:textId="62FFFD78" w:rsidR="00782C1C" w:rsidRPr="00475214" w:rsidRDefault="00E138D9" w:rsidP="00782C1C">
      <w:pPr>
        <w:pStyle w:val="Heading1"/>
        <w:rPr>
          <w:b w:val="0"/>
          <w:sz w:val="40"/>
          <w:szCs w:val="40"/>
        </w:rPr>
      </w:pPr>
      <w:r w:rsidRPr="00475214">
        <w:rPr>
          <w:b w:val="0"/>
          <w:bCs/>
          <w:noProof/>
          <w:sz w:val="40"/>
          <w:szCs w:val="32"/>
        </w:rPr>
        <w:drawing>
          <wp:anchor distT="114300" distB="114300" distL="114300" distR="114300" simplePos="0" relativeHeight="251658240" behindDoc="0" locked="0" layoutInCell="1" hidden="0" allowOverlap="1" wp14:anchorId="098D0929" wp14:editId="799532F2">
            <wp:simplePos x="0" y="0"/>
            <wp:positionH relativeFrom="margin">
              <wp:posOffset>4335145</wp:posOffset>
            </wp:positionH>
            <wp:positionV relativeFrom="paragraph">
              <wp:posOffset>3175</wp:posOffset>
            </wp:positionV>
            <wp:extent cx="1843088" cy="700892"/>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843088" cy="700892"/>
                    </a:xfrm>
                    <a:prstGeom prst="rect">
                      <a:avLst/>
                    </a:prstGeom>
                    <a:ln/>
                  </pic:spPr>
                </pic:pic>
              </a:graphicData>
            </a:graphic>
          </wp:anchor>
        </w:drawing>
      </w:r>
      <w:r w:rsidR="00475214" w:rsidRPr="56C7BDCE">
        <w:rPr>
          <w:b w:val="0"/>
          <w:sz w:val="40"/>
          <w:szCs w:val="40"/>
        </w:rPr>
        <w:t xml:space="preserve">Modelling Forest Fires </w:t>
      </w:r>
      <w:r w:rsidR="00782C1C" w:rsidRPr="14676954">
        <w:rPr>
          <w:b w:val="0"/>
          <w:sz w:val="40"/>
          <w:szCs w:val="40"/>
        </w:rPr>
        <w:t>Masterclass</w:t>
      </w:r>
      <w:r w:rsidR="00782C1C" w:rsidRPr="56C7BDCE">
        <w:rPr>
          <w:b w:val="0"/>
          <w:sz w:val="40"/>
          <w:szCs w:val="40"/>
        </w:rPr>
        <w:t>:</w:t>
      </w:r>
      <w:r w:rsidR="00782C1C" w:rsidRPr="00475214">
        <w:rPr>
          <w:b w:val="0"/>
          <w:bCs/>
          <w:sz w:val="40"/>
          <w:szCs w:val="32"/>
        </w:rPr>
        <w:br/>
      </w:r>
      <w:r w:rsidR="0AB24FF1" w:rsidRPr="56C7BDCE">
        <w:rPr>
          <w:b w:val="0"/>
          <w:sz w:val="40"/>
          <w:szCs w:val="40"/>
        </w:rPr>
        <w:t>Extension Materials</w:t>
      </w:r>
    </w:p>
    <w:p w14:paraId="4D86A3C0" w14:textId="77777777" w:rsidR="00782C1C" w:rsidRDefault="00782C1C" w:rsidP="006D2730">
      <w:pPr>
        <w:spacing w:after="0" w:line="240" w:lineRule="auto"/>
        <w:ind w:left="0" w:firstLine="0"/>
      </w:pPr>
    </w:p>
    <w:p w14:paraId="0F835393" w14:textId="507320C1" w:rsidR="00E51887" w:rsidRPr="00282C8B" w:rsidRDefault="00CC3B85" w:rsidP="006D2730">
      <w:pPr>
        <w:spacing w:after="0" w:line="240" w:lineRule="auto"/>
        <w:ind w:left="0" w:firstLine="0"/>
        <w:rPr>
          <w:sz w:val="32"/>
          <w:szCs w:val="32"/>
        </w:rPr>
      </w:pPr>
      <w:r w:rsidRPr="56C7BDCE">
        <w:rPr>
          <w:sz w:val="32"/>
          <w:szCs w:val="32"/>
        </w:rPr>
        <w:t xml:space="preserve">More </w:t>
      </w:r>
      <w:r w:rsidR="68B6C00D" w:rsidRPr="56C7BDCE">
        <w:rPr>
          <w:sz w:val="32"/>
          <w:szCs w:val="32"/>
        </w:rPr>
        <w:t>hands-on Modelling</w:t>
      </w:r>
    </w:p>
    <w:p w14:paraId="0F835395" w14:textId="2FDA863D" w:rsidR="00E51887" w:rsidRPr="00282C8B" w:rsidRDefault="00CC3B85" w:rsidP="00F24049">
      <w:pPr>
        <w:spacing w:after="0" w:line="240" w:lineRule="auto"/>
        <w:ind w:left="0" w:right="300" w:firstLine="0"/>
        <w:jc w:val="both"/>
        <w:rPr>
          <w:sz w:val="22"/>
          <w:szCs w:val="24"/>
        </w:rPr>
      </w:pPr>
      <w:r w:rsidRPr="00282C8B">
        <w:rPr>
          <w:sz w:val="22"/>
          <w:szCs w:val="24"/>
        </w:rPr>
        <w:t>You can investigate more agent-based models through a programme called “</w:t>
      </w:r>
      <w:proofErr w:type="spellStart"/>
      <w:r w:rsidRPr="00282C8B">
        <w:rPr>
          <w:sz w:val="22"/>
          <w:szCs w:val="24"/>
        </w:rPr>
        <w:t>NetLogo</w:t>
      </w:r>
      <w:proofErr w:type="spellEnd"/>
      <w:r w:rsidRPr="00282C8B">
        <w:rPr>
          <w:sz w:val="22"/>
          <w:szCs w:val="24"/>
        </w:rPr>
        <w:t xml:space="preserve">”. Agent-based models look at each individually and how it affects its surroundings, as well as how the surroundings affect it. This is </w:t>
      </w:r>
      <w:proofErr w:type="gramStart"/>
      <w:r w:rsidRPr="00282C8B">
        <w:rPr>
          <w:sz w:val="22"/>
          <w:szCs w:val="24"/>
        </w:rPr>
        <w:t>similar to</w:t>
      </w:r>
      <w:proofErr w:type="gramEnd"/>
      <w:r w:rsidRPr="00282C8B">
        <w:rPr>
          <w:sz w:val="22"/>
          <w:szCs w:val="24"/>
        </w:rPr>
        <w:t xml:space="preserve"> the tree modelling we have been doing, as we were looking at each individual tree. </w:t>
      </w:r>
    </w:p>
    <w:p w14:paraId="0F835396" w14:textId="77777777" w:rsidR="00E51887" w:rsidRPr="00282C8B" w:rsidRDefault="00CC3B85" w:rsidP="006D2730">
      <w:pPr>
        <w:spacing w:after="0" w:line="240" w:lineRule="auto"/>
        <w:ind w:left="-5"/>
        <w:rPr>
          <w:sz w:val="22"/>
          <w:szCs w:val="24"/>
        </w:rPr>
      </w:pPr>
      <w:r w:rsidRPr="00282C8B">
        <w:rPr>
          <w:sz w:val="22"/>
          <w:szCs w:val="24"/>
        </w:rPr>
        <w:t xml:space="preserve">With </w:t>
      </w:r>
      <w:proofErr w:type="spellStart"/>
      <w:r w:rsidRPr="00282C8B">
        <w:rPr>
          <w:sz w:val="22"/>
          <w:szCs w:val="24"/>
        </w:rPr>
        <w:t>NetLogo</w:t>
      </w:r>
      <w:proofErr w:type="spellEnd"/>
      <w:r w:rsidRPr="00282C8B">
        <w:rPr>
          <w:sz w:val="22"/>
          <w:szCs w:val="24"/>
        </w:rPr>
        <w:t xml:space="preserve"> you can model a range of different scenarios, including complex systems like birds flocking. There are lots of example models in the library, and you can adapt and modify them with a bit of programming. You can use this online or download it: </w:t>
      </w:r>
    </w:p>
    <w:p w14:paraId="0F835397" w14:textId="77777777" w:rsidR="00E51887" w:rsidRPr="00282C8B" w:rsidRDefault="00000000" w:rsidP="006D2730">
      <w:pPr>
        <w:spacing w:after="0" w:line="240" w:lineRule="auto"/>
        <w:ind w:left="0" w:firstLine="0"/>
        <w:rPr>
          <w:sz w:val="22"/>
          <w:szCs w:val="24"/>
        </w:rPr>
      </w:pPr>
      <w:hyperlink r:id="rId11">
        <w:r w:rsidR="00CC3B85" w:rsidRPr="00282C8B">
          <w:rPr>
            <w:color w:val="0000FF"/>
            <w:sz w:val="22"/>
            <w:szCs w:val="24"/>
            <w:u w:val="single" w:color="0000FF"/>
          </w:rPr>
          <w:t>http://ccl.northwestern.edu/netlogo/index.shtml</w:t>
        </w:r>
      </w:hyperlink>
      <w:hyperlink r:id="rId12">
        <w:r w:rsidR="00CC3B85" w:rsidRPr="00282C8B">
          <w:rPr>
            <w:sz w:val="22"/>
            <w:szCs w:val="24"/>
          </w:rPr>
          <w:t xml:space="preserve"> </w:t>
        </w:r>
      </w:hyperlink>
      <w:r w:rsidR="00CC3B85" w:rsidRPr="00282C8B">
        <w:rPr>
          <w:sz w:val="22"/>
          <w:szCs w:val="24"/>
        </w:rPr>
        <w:t xml:space="preserve"> </w:t>
      </w:r>
    </w:p>
    <w:p w14:paraId="51B119FD" w14:textId="77777777" w:rsidR="00060979" w:rsidRDefault="00060979" w:rsidP="006D2730">
      <w:pPr>
        <w:spacing w:after="0" w:line="240" w:lineRule="auto"/>
        <w:ind w:left="0" w:firstLine="0"/>
      </w:pPr>
    </w:p>
    <w:p w14:paraId="0F835399" w14:textId="77777777" w:rsidR="00E51887" w:rsidRPr="00282C8B" w:rsidRDefault="00CC3B85" w:rsidP="00282C8B">
      <w:pPr>
        <w:rPr>
          <w:sz w:val="32"/>
          <w:szCs w:val="36"/>
        </w:rPr>
      </w:pPr>
      <w:r w:rsidRPr="00282C8B">
        <w:rPr>
          <w:sz w:val="32"/>
          <w:szCs w:val="36"/>
        </w:rPr>
        <w:t xml:space="preserve">Game of Life </w:t>
      </w:r>
    </w:p>
    <w:p w14:paraId="752B2B4D" w14:textId="40577727" w:rsidR="00F24049" w:rsidRDefault="00CC3B85" w:rsidP="00F24049">
      <w:pPr>
        <w:spacing w:after="0" w:line="240" w:lineRule="auto"/>
        <w:ind w:left="-5"/>
        <w:rPr>
          <w:sz w:val="22"/>
          <w:szCs w:val="24"/>
        </w:rPr>
      </w:pPr>
      <w:r w:rsidRPr="00282C8B">
        <w:rPr>
          <w:sz w:val="22"/>
          <w:szCs w:val="24"/>
        </w:rPr>
        <w:t xml:space="preserve">The game of life is a mathematical game which uses Cellular Automata to investigate a wide range of patterns. Using simple rules, the “population” </w:t>
      </w:r>
      <w:proofErr w:type="gramStart"/>
      <w:r w:rsidRPr="00282C8B">
        <w:rPr>
          <w:sz w:val="22"/>
          <w:szCs w:val="24"/>
        </w:rPr>
        <w:t>rows</w:t>
      </w:r>
      <w:proofErr w:type="gramEnd"/>
      <w:r w:rsidRPr="00282C8B">
        <w:rPr>
          <w:sz w:val="22"/>
          <w:szCs w:val="24"/>
        </w:rPr>
        <w:t xml:space="preserve"> and changes in surprising ways</w:t>
      </w:r>
      <w:r w:rsidR="00F24049">
        <w:rPr>
          <w:sz w:val="22"/>
          <w:szCs w:val="24"/>
        </w:rPr>
        <w:t>!</w:t>
      </w:r>
    </w:p>
    <w:p w14:paraId="14EB5882" w14:textId="77777777" w:rsidR="00F24049" w:rsidRPr="00282C8B" w:rsidRDefault="00F24049" w:rsidP="00F24049">
      <w:pPr>
        <w:spacing w:after="0" w:line="240" w:lineRule="auto"/>
        <w:ind w:left="-5"/>
        <w:rPr>
          <w:sz w:val="22"/>
          <w:szCs w:val="24"/>
        </w:rPr>
      </w:pPr>
    </w:p>
    <w:p w14:paraId="0F83539D" w14:textId="45074400" w:rsidR="00E51887" w:rsidRPr="00282C8B" w:rsidRDefault="00CC3B85" w:rsidP="00F24049">
      <w:pPr>
        <w:spacing w:after="0" w:line="240" w:lineRule="auto"/>
        <w:ind w:left="-5"/>
        <w:rPr>
          <w:sz w:val="22"/>
          <w:szCs w:val="24"/>
        </w:rPr>
      </w:pPr>
      <w:r w:rsidRPr="00282C8B">
        <w:rPr>
          <w:sz w:val="22"/>
          <w:szCs w:val="24"/>
        </w:rPr>
        <w:t>There is an Android and iPhone App called ‘The Game of Life’ which is a free download. It allows you to change the rules for births and deaths and choose starting configurations.</w:t>
      </w:r>
      <w:r w:rsidR="00346D2E">
        <w:rPr>
          <w:sz w:val="22"/>
          <w:szCs w:val="24"/>
        </w:rPr>
        <w:t xml:space="preserve"> </w:t>
      </w:r>
      <w:r w:rsidRPr="00282C8B">
        <w:rPr>
          <w:sz w:val="22"/>
          <w:szCs w:val="24"/>
        </w:rPr>
        <w:t>Warning: this is addictive</w:t>
      </w:r>
      <w:r w:rsidR="0056479E">
        <w:rPr>
          <w:sz w:val="22"/>
          <w:szCs w:val="24"/>
        </w:rPr>
        <w:t xml:space="preserve"> – y</w:t>
      </w:r>
      <w:r w:rsidRPr="00282C8B">
        <w:rPr>
          <w:sz w:val="22"/>
          <w:szCs w:val="24"/>
        </w:rPr>
        <w:t>ou can spend hours watching populations change and develop.</w:t>
      </w:r>
    </w:p>
    <w:p w14:paraId="0F83539E" w14:textId="77777777" w:rsidR="00E51887" w:rsidRDefault="00CC3B85" w:rsidP="006D2730">
      <w:pPr>
        <w:spacing w:after="0" w:line="240" w:lineRule="auto"/>
        <w:ind w:left="-5"/>
        <w:rPr>
          <w:sz w:val="22"/>
          <w:szCs w:val="24"/>
        </w:rPr>
      </w:pPr>
      <w:r w:rsidRPr="00282C8B">
        <w:rPr>
          <w:sz w:val="22"/>
          <w:szCs w:val="24"/>
        </w:rPr>
        <w:t xml:space="preserve">If you want to play on your computer, you can download a very simple and easy-to-use programme: </w:t>
      </w:r>
      <w:hyperlink r:id="rId13">
        <w:r w:rsidRPr="00282C8B">
          <w:rPr>
            <w:color w:val="0000FF"/>
            <w:sz w:val="22"/>
            <w:szCs w:val="24"/>
            <w:u w:val="single" w:color="0000FF"/>
          </w:rPr>
          <w:t>http://www.bitstorm.org/gameoflife/</w:t>
        </w:r>
      </w:hyperlink>
      <w:hyperlink r:id="rId14">
        <w:r w:rsidRPr="00282C8B">
          <w:rPr>
            <w:sz w:val="22"/>
            <w:szCs w:val="24"/>
          </w:rPr>
          <w:t>.</w:t>
        </w:r>
      </w:hyperlink>
      <w:r w:rsidRPr="00282C8B">
        <w:rPr>
          <w:sz w:val="22"/>
          <w:szCs w:val="24"/>
        </w:rPr>
        <w:t xml:space="preserve"> You can either watch some saved patterns or create your own by clicking on the cells. Here are some patterns to experiment with: </w:t>
      </w:r>
    </w:p>
    <w:p w14:paraId="028A024E" w14:textId="5B481C6D" w:rsidR="00282C8B" w:rsidRDefault="00282C8B" w:rsidP="000D6CC2">
      <w:pPr>
        <w:spacing w:after="0" w:line="240" w:lineRule="auto"/>
        <w:ind w:left="0" w:firstLine="0"/>
        <w:rPr>
          <w:sz w:val="22"/>
          <w:szCs w:val="24"/>
        </w:rPr>
      </w:pPr>
    </w:p>
    <w:p w14:paraId="3498B62C" w14:textId="71DBAC89" w:rsidR="00E80A73" w:rsidRDefault="00BC559D" w:rsidP="00BC559D">
      <w:pPr>
        <w:spacing w:after="0" w:line="240" w:lineRule="auto"/>
        <w:ind w:left="-5"/>
        <w:jc w:val="center"/>
        <w:rPr>
          <w:sz w:val="22"/>
          <w:szCs w:val="24"/>
        </w:rPr>
      </w:pPr>
      <w:r w:rsidRPr="00E80A73">
        <w:rPr>
          <w:noProof/>
          <w:sz w:val="22"/>
          <w:szCs w:val="24"/>
        </w:rPr>
        <w:drawing>
          <wp:inline distT="0" distB="0" distL="0" distR="0" wp14:anchorId="1376FDE8" wp14:editId="1BD3D051">
            <wp:extent cx="4729336" cy="2863850"/>
            <wp:effectExtent l="0" t="0" r="0" b="0"/>
            <wp:docPr id="9" name="Picture 8">
              <a:extLst xmlns:a="http://schemas.openxmlformats.org/drawingml/2006/main">
                <a:ext uri="{FF2B5EF4-FFF2-40B4-BE49-F238E27FC236}">
                  <a16:creationId xmlns:a16="http://schemas.microsoft.com/office/drawing/2014/main" id="{E328EB22-E703-B40D-8F81-92356BA9F5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E328EB22-E703-B40D-8F81-92356BA9F5F8}"/>
                        </a:ext>
                      </a:extLst>
                    </pic:cNvPr>
                    <pic:cNvPicPr>
                      <a:picLocks noChangeAspect="1"/>
                    </pic:cNvPicPr>
                  </pic:nvPicPr>
                  <pic:blipFill>
                    <a:blip r:embed="rId15"/>
                    <a:stretch>
                      <a:fillRect/>
                    </a:stretch>
                  </pic:blipFill>
                  <pic:spPr>
                    <a:xfrm>
                      <a:off x="0" y="0"/>
                      <a:ext cx="4787091" cy="2898824"/>
                    </a:xfrm>
                    <a:prstGeom prst="rect">
                      <a:avLst/>
                    </a:prstGeom>
                  </pic:spPr>
                </pic:pic>
              </a:graphicData>
            </a:graphic>
          </wp:inline>
        </w:drawing>
      </w:r>
    </w:p>
    <w:p w14:paraId="3AC46A79" w14:textId="77777777" w:rsidR="00BC559D" w:rsidRDefault="00BC559D" w:rsidP="006D2730">
      <w:pPr>
        <w:spacing w:after="0" w:line="240" w:lineRule="auto"/>
        <w:ind w:left="-5"/>
        <w:rPr>
          <w:sz w:val="22"/>
          <w:szCs w:val="24"/>
        </w:rPr>
      </w:pPr>
    </w:p>
    <w:p w14:paraId="73195484" w14:textId="308FCBB7" w:rsidR="00282C8B" w:rsidRDefault="00CF1117" w:rsidP="00BC559D">
      <w:pPr>
        <w:spacing w:after="0" w:line="240" w:lineRule="auto"/>
        <w:ind w:left="-5"/>
        <w:jc w:val="center"/>
        <w:rPr>
          <w:sz w:val="22"/>
          <w:szCs w:val="24"/>
        </w:rPr>
      </w:pPr>
      <w:r>
        <w:rPr>
          <w:noProof/>
          <w:sz w:val="22"/>
          <w:szCs w:val="24"/>
        </w:rPr>
        <w:lastRenderedPageBreak/>
        <w:drawing>
          <wp:inline distT="0" distB="0" distL="0" distR="0" wp14:anchorId="71DEDDAD" wp14:editId="20C6E1CC">
            <wp:extent cx="6572250" cy="24600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93196" cy="2505311"/>
                    </a:xfrm>
                    <a:prstGeom prst="rect">
                      <a:avLst/>
                    </a:prstGeom>
                    <a:noFill/>
                  </pic:spPr>
                </pic:pic>
              </a:graphicData>
            </a:graphic>
          </wp:inline>
        </w:drawing>
      </w:r>
    </w:p>
    <w:p w14:paraId="484DADA1" w14:textId="77777777" w:rsidR="00BC559D" w:rsidRDefault="00BC559D" w:rsidP="006D2730">
      <w:pPr>
        <w:spacing w:after="0" w:line="240" w:lineRule="auto"/>
        <w:ind w:left="-5"/>
        <w:rPr>
          <w:sz w:val="22"/>
          <w:szCs w:val="24"/>
        </w:rPr>
      </w:pPr>
    </w:p>
    <w:p w14:paraId="10D458CE" w14:textId="330F4C91" w:rsidR="00282C8B" w:rsidRDefault="00BC559D" w:rsidP="00BC559D">
      <w:pPr>
        <w:spacing w:after="0" w:line="240" w:lineRule="auto"/>
        <w:ind w:left="-5"/>
        <w:jc w:val="center"/>
        <w:rPr>
          <w:sz w:val="22"/>
          <w:szCs w:val="24"/>
        </w:rPr>
      </w:pPr>
      <w:r w:rsidRPr="00BC559D">
        <w:rPr>
          <w:noProof/>
          <w:sz w:val="22"/>
          <w:szCs w:val="24"/>
        </w:rPr>
        <w:drawing>
          <wp:inline distT="0" distB="0" distL="0" distR="0" wp14:anchorId="6CF925F3" wp14:editId="0E16A400">
            <wp:extent cx="6381750" cy="2909956"/>
            <wp:effectExtent l="0" t="0" r="0" b="5080"/>
            <wp:docPr id="4" name="Picture 2">
              <a:extLst xmlns:a="http://schemas.openxmlformats.org/drawingml/2006/main">
                <a:ext uri="{FF2B5EF4-FFF2-40B4-BE49-F238E27FC236}">
                  <a16:creationId xmlns:a16="http://schemas.microsoft.com/office/drawing/2014/main" id="{AF488183-3720-1C77-5B86-206D8C6311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F488183-3720-1C77-5B86-206D8C6311FE}"/>
                        </a:ext>
                      </a:extLst>
                    </pic:cNvPr>
                    <pic:cNvPicPr>
                      <a:picLocks noChangeAspect="1"/>
                    </pic:cNvPicPr>
                  </pic:nvPicPr>
                  <pic:blipFill>
                    <a:blip r:embed="rId17"/>
                    <a:stretch>
                      <a:fillRect/>
                    </a:stretch>
                  </pic:blipFill>
                  <pic:spPr>
                    <a:xfrm>
                      <a:off x="0" y="0"/>
                      <a:ext cx="6412898" cy="2924159"/>
                    </a:xfrm>
                    <a:prstGeom prst="rect">
                      <a:avLst/>
                    </a:prstGeom>
                  </pic:spPr>
                </pic:pic>
              </a:graphicData>
            </a:graphic>
          </wp:inline>
        </w:drawing>
      </w:r>
    </w:p>
    <w:p w14:paraId="0F835847" w14:textId="1D0C1289" w:rsidR="00E51887" w:rsidRDefault="00E51887" w:rsidP="56C7BDCE">
      <w:pPr>
        <w:spacing w:after="0" w:line="240" w:lineRule="auto"/>
        <w:ind w:left="-5"/>
        <w:rPr>
          <w:sz w:val="22"/>
        </w:rPr>
      </w:pPr>
    </w:p>
    <w:p w14:paraId="0F835848" w14:textId="77777777" w:rsidR="00E51887" w:rsidRPr="00060979" w:rsidRDefault="00CC3B85" w:rsidP="006D2730">
      <w:pPr>
        <w:spacing w:after="0" w:line="240" w:lineRule="auto"/>
        <w:ind w:left="-5"/>
        <w:rPr>
          <w:sz w:val="22"/>
          <w:szCs w:val="24"/>
        </w:rPr>
      </w:pPr>
      <w:r w:rsidRPr="00060979">
        <w:rPr>
          <w:sz w:val="22"/>
          <w:szCs w:val="24"/>
        </w:rPr>
        <w:t xml:space="preserve">You can find out more about the Game of Life online. The following links have also been recommended to me to investigate The Game of Life online: </w:t>
      </w:r>
    </w:p>
    <w:p w14:paraId="0F835849" w14:textId="77777777" w:rsidR="00715BCF" w:rsidRPr="00060979" w:rsidRDefault="00000000" w:rsidP="006D2730">
      <w:pPr>
        <w:spacing w:after="0" w:line="240" w:lineRule="auto"/>
        <w:ind w:left="-5"/>
        <w:rPr>
          <w:sz w:val="22"/>
          <w:szCs w:val="24"/>
        </w:rPr>
      </w:pPr>
      <w:hyperlink r:id="rId18">
        <w:r w:rsidR="00715BCF" w:rsidRPr="00060979">
          <w:rPr>
            <w:color w:val="0000FF"/>
            <w:sz w:val="22"/>
            <w:szCs w:val="24"/>
          </w:rPr>
          <w:t>http://golly.sourceforge.net/</w:t>
        </w:r>
      </w:hyperlink>
      <w:r w:rsidR="00715BCF" w:rsidRPr="00060979">
        <w:rPr>
          <w:color w:val="0000FF"/>
          <w:sz w:val="22"/>
          <w:szCs w:val="24"/>
        </w:rPr>
        <w:t xml:space="preserve"> </w:t>
      </w:r>
      <w:r w:rsidR="00715BCF" w:rsidRPr="00060979">
        <w:rPr>
          <w:sz w:val="22"/>
          <w:szCs w:val="24"/>
        </w:rPr>
        <w:t xml:space="preserve">(powerful and in-depth – only for the very interested) </w:t>
      </w:r>
      <w:hyperlink r:id="rId19">
        <w:r w:rsidR="00715BCF" w:rsidRPr="00060979">
          <w:rPr>
            <w:color w:val="0000FF"/>
            <w:sz w:val="22"/>
            <w:szCs w:val="24"/>
          </w:rPr>
          <w:t>http://www.mirekw.com/ca/index.html</w:t>
        </w:r>
      </w:hyperlink>
      <w:hyperlink r:id="rId20">
        <w:r w:rsidR="00715BCF" w:rsidRPr="00060979">
          <w:rPr>
            <w:sz w:val="22"/>
            <w:szCs w:val="24"/>
          </w:rPr>
          <w:t xml:space="preserve"> </w:t>
        </w:r>
      </w:hyperlink>
    </w:p>
    <w:p w14:paraId="0F83584A" w14:textId="77777777" w:rsidR="00715BCF" w:rsidRDefault="00715BCF" w:rsidP="006D2730">
      <w:pPr>
        <w:spacing w:after="0" w:line="240" w:lineRule="auto"/>
        <w:ind w:left="0" w:firstLine="0"/>
      </w:pPr>
      <w:r>
        <w:t xml:space="preserve"> </w:t>
      </w:r>
    </w:p>
    <w:p w14:paraId="0F83584B" w14:textId="77777777" w:rsidR="00E51887" w:rsidRPr="00060979" w:rsidRDefault="00715BCF" w:rsidP="006D2730">
      <w:pPr>
        <w:spacing w:after="0" w:line="240" w:lineRule="auto"/>
        <w:ind w:left="-5"/>
        <w:rPr>
          <w:bCs/>
          <w:sz w:val="32"/>
          <w:szCs w:val="36"/>
        </w:rPr>
      </w:pPr>
      <w:r w:rsidRPr="00060979">
        <w:rPr>
          <w:bCs/>
          <w:sz w:val="32"/>
          <w:szCs w:val="36"/>
        </w:rPr>
        <w:t xml:space="preserve">More Cellular </w:t>
      </w:r>
      <w:r w:rsidR="00CC3B85" w:rsidRPr="00060979">
        <w:rPr>
          <w:bCs/>
          <w:sz w:val="32"/>
          <w:szCs w:val="36"/>
        </w:rPr>
        <w:t xml:space="preserve">Automata </w:t>
      </w:r>
    </w:p>
    <w:p w14:paraId="0F83584C" w14:textId="516743CF" w:rsidR="00E51887" w:rsidRPr="00060979" w:rsidRDefault="00CC3B85" w:rsidP="006D2730">
      <w:pPr>
        <w:spacing w:after="0" w:line="240" w:lineRule="auto"/>
        <w:ind w:left="-5"/>
        <w:rPr>
          <w:sz w:val="22"/>
          <w:szCs w:val="24"/>
        </w:rPr>
      </w:pPr>
      <w:r w:rsidRPr="00060979">
        <w:rPr>
          <w:sz w:val="22"/>
          <w:szCs w:val="24"/>
        </w:rPr>
        <w:t xml:space="preserve">If you want to investigate one-dimensional cellular automata, you can buy Wolfram’s book ‘A New Kind of Science’.  You can also look on the Wikipedia page ‘Elementary Cellular Automata’ and I believe you can download tools to play with 1-D cellular automata on the Wolfram Demonstrations website, </w:t>
      </w:r>
      <w:hyperlink r:id="rId21">
        <w:r w:rsidRPr="00060979">
          <w:rPr>
            <w:color w:val="0000FF"/>
            <w:sz w:val="22"/>
            <w:szCs w:val="24"/>
          </w:rPr>
          <w:t>http://demonstrations.wolfram.com/index.html</w:t>
        </w:r>
      </w:hyperlink>
      <w:hyperlink r:id="rId22">
        <w:r w:rsidRPr="00060979">
          <w:rPr>
            <w:sz w:val="22"/>
            <w:szCs w:val="24"/>
          </w:rPr>
          <w:t>.</w:t>
        </w:r>
      </w:hyperlink>
      <w:r w:rsidRPr="00060979">
        <w:rPr>
          <w:sz w:val="22"/>
          <w:szCs w:val="24"/>
        </w:rPr>
        <w:t xml:space="preserve"> </w:t>
      </w:r>
    </w:p>
    <w:p w14:paraId="0F83584D" w14:textId="77777777" w:rsidR="00E51887" w:rsidRDefault="00CC3B85" w:rsidP="006D2730">
      <w:pPr>
        <w:spacing w:after="0" w:line="240" w:lineRule="auto"/>
        <w:ind w:left="0" w:firstLine="0"/>
      </w:pPr>
      <w:r>
        <w:t xml:space="preserve"> </w:t>
      </w:r>
    </w:p>
    <w:p w14:paraId="0F83584E" w14:textId="41DE25F1" w:rsidR="00E51887" w:rsidRDefault="00E51887" w:rsidP="006D2730">
      <w:pPr>
        <w:spacing w:after="0" w:line="240" w:lineRule="auto"/>
        <w:ind w:left="0" w:firstLine="0"/>
      </w:pPr>
    </w:p>
    <w:p w14:paraId="2FC0DD95" w14:textId="7BE28F70" w:rsidR="00CC3B85" w:rsidRDefault="7EC91FEC" w:rsidP="56C7BDCE">
      <w:pPr>
        <w:rPr>
          <w:sz w:val="32"/>
          <w:szCs w:val="32"/>
        </w:rPr>
      </w:pPr>
      <w:r w:rsidRPr="56C7BDCE">
        <w:rPr>
          <w:sz w:val="32"/>
          <w:szCs w:val="32"/>
        </w:rPr>
        <w:t xml:space="preserve">References </w:t>
      </w:r>
    </w:p>
    <w:p w14:paraId="25C53422" w14:textId="77777777" w:rsidR="7EC91FEC" w:rsidRDefault="7EC91FEC" w:rsidP="56C7BDCE">
      <w:pPr>
        <w:spacing w:after="0" w:line="240" w:lineRule="auto"/>
        <w:ind w:left="-5"/>
        <w:rPr>
          <w:sz w:val="22"/>
        </w:rPr>
      </w:pPr>
      <w:r w:rsidRPr="56C7BDCE">
        <w:rPr>
          <w:sz w:val="22"/>
        </w:rPr>
        <w:t xml:space="preserve">The following books were used in the creation of this Masterclass: </w:t>
      </w:r>
    </w:p>
    <w:p w14:paraId="1284020F" w14:textId="3B3E32B0" w:rsidR="7EC91FEC" w:rsidRDefault="7EC91FEC" w:rsidP="56C7BDCE">
      <w:pPr>
        <w:spacing w:after="0" w:line="240" w:lineRule="auto"/>
        <w:ind w:left="-5"/>
        <w:rPr>
          <w:sz w:val="22"/>
        </w:rPr>
      </w:pPr>
      <w:r w:rsidRPr="56C7BDCE">
        <w:rPr>
          <w:i/>
          <w:iCs/>
          <w:sz w:val="22"/>
        </w:rPr>
        <w:t>Nature’s Patterns: Shapes</w:t>
      </w:r>
      <w:r w:rsidRPr="56C7BDCE">
        <w:rPr>
          <w:sz w:val="22"/>
        </w:rPr>
        <w:t xml:space="preserve"> by Philip Ball</w:t>
      </w:r>
    </w:p>
    <w:p w14:paraId="26C1C3CF" w14:textId="5C2B6CFE" w:rsidR="7EC91FEC" w:rsidRDefault="7EC91FEC" w:rsidP="56C7BDCE">
      <w:pPr>
        <w:spacing w:after="0" w:line="240" w:lineRule="auto"/>
        <w:ind w:left="-5"/>
        <w:rPr>
          <w:sz w:val="22"/>
        </w:rPr>
      </w:pPr>
      <w:r w:rsidRPr="56C7BDCE">
        <w:rPr>
          <w:i/>
          <w:iCs/>
          <w:sz w:val="22"/>
        </w:rPr>
        <w:t>Mathematical Biology</w:t>
      </w:r>
      <w:r w:rsidRPr="56C7BDCE">
        <w:rPr>
          <w:sz w:val="22"/>
        </w:rPr>
        <w:t xml:space="preserve"> by J.D. Murray</w:t>
      </w:r>
    </w:p>
    <w:p w14:paraId="72FB2C14" w14:textId="77777777" w:rsidR="7EC91FEC" w:rsidRDefault="7EC91FEC" w:rsidP="56C7BDCE">
      <w:pPr>
        <w:spacing w:after="0" w:line="240" w:lineRule="auto"/>
        <w:ind w:left="0" w:firstLine="0"/>
        <w:rPr>
          <w:sz w:val="22"/>
        </w:rPr>
      </w:pPr>
      <w:r w:rsidRPr="56C7BDCE">
        <w:rPr>
          <w:sz w:val="22"/>
        </w:rPr>
        <w:t xml:space="preserve"> </w:t>
      </w:r>
    </w:p>
    <w:p w14:paraId="023E2D96" w14:textId="6FAB47D9" w:rsidR="00E51887" w:rsidRDefault="7EC91FEC" w:rsidP="56C7BDCE">
      <w:pPr>
        <w:spacing w:after="0" w:line="240" w:lineRule="auto"/>
        <w:ind w:left="-5"/>
        <w:rPr>
          <w:sz w:val="22"/>
        </w:rPr>
      </w:pPr>
      <w:r w:rsidRPr="56C7BDCE">
        <w:rPr>
          <w:sz w:val="22"/>
        </w:rPr>
        <w:t xml:space="preserve">Various articles on Cellular Automata were also used (all downloaded from the internet, journals or copied from university library books in 2006).  This includes the articles by Martin Gardner on The Game of Life in his column ‘Mathematical Games’ in </w:t>
      </w:r>
      <w:r w:rsidRPr="56C7BDCE">
        <w:rPr>
          <w:i/>
          <w:iCs/>
          <w:sz w:val="22"/>
        </w:rPr>
        <w:t>Scientific American</w:t>
      </w:r>
      <w:r w:rsidRPr="56C7BDCE">
        <w:rPr>
          <w:sz w:val="22"/>
        </w:rPr>
        <w:t xml:space="preserve"> between 1981 and 1983.</w:t>
      </w:r>
    </w:p>
    <w:sectPr w:rsidR="00E51887">
      <w:headerReference w:type="even" r:id="rId23"/>
      <w:headerReference w:type="default" r:id="rId24"/>
      <w:footerReference w:type="default" r:id="rId25"/>
      <w:headerReference w:type="first" r:id="rId26"/>
      <w:pgSz w:w="11906" w:h="16838"/>
      <w:pgMar w:top="821" w:right="736" w:bottom="854" w:left="720" w:header="4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1B36" w14:textId="77777777" w:rsidR="00E44E2E" w:rsidRDefault="00E44E2E">
      <w:pPr>
        <w:spacing w:after="0" w:line="240" w:lineRule="auto"/>
      </w:pPr>
      <w:r>
        <w:separator/>
      </w:r>
    </w:p>
  </w:endnote>
  <w:endnote w:type="continuationSeparator" w:id="0">
    <w:p w14:paraId="280611CA" w14:textId="77777777" w:rsidR="00E44E2E" w:rsidRDefault="00E44E2E">
      <w:pPr>
        <w:spacing w:after="0" w:line="240" w:lineRule="auto"/>
      </w:pPr>
      <w:r>
        <w:continuationSeparator/>
      </w:r>
    </w:p>
  </w:endnote>
  <w:endnote w:type="continuationNotice" w:id="1">
    <w:p w14:paraId="71F2AEB1" w14:textId="77777777" w:rsidR="00E44E2E" w:rsidRDefault="00E44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taBook-Roman">
    <w:panose1 w:val="020B0502040000020004"/>
    <w:charset w:val="00"/>
    <w:family w:val="swiss"/>
    <w:pitch w:val="variable"/>
    <w:sig w:usb0="8000002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D67F" w14:textId="77777777" w:rsidR="00F90A5F" w:rsidRDefault="00F90A5F" w:rsidP="00F90A5F">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A293C" w14:textId="77777777" w:rsidR="00E44E2E" w:rsidRDefault="00E44E2E">
      <w:pPr>
        <w:spacing w:after="0" w:line="240" w:lineRule="auto"/>
      </w:pPr>
      <w:r>
        <w:separator/>
      </w:r>
    </w:p>
  </w:footnote>
  <w:footnote w:type="continuationSeparator" w:id="0">
    <w:p w14:paraId="76161E32" w14:textId="77777777" w:rsidR="00E44E2E" w:rsidRDefault="00E44E2E">
      <w:pPr>
        <w:spacing w:after="0" w:line="240" w:lineRule="auto"/>
      </w:pPr>
      <w:r>
        <w:continuationSeparator/>
      </w:r>
    </w:p>
  </w:footnote>
  <w:footnote w:type="continuationNotice" w:id="1">
    <w:p w14:paraId="65AB0B2C" w14:textId="77777777" w:rsidR="00E44E2E" w:rsidRDefault="00E44E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58A9" w14:textId="77777777" w:rsidR="003A6232" w:rsidRDefault="003A6232">
    <w:pPr>
      <w:tabs>
        <w:tab w:val="center" w:pos="4513"/>
        <w:tab w:val="right" w:pos="10451"/>
      </w:tabs>
      <w:spacing w:after="0" w:line="259" w:lineRule="auto"/>
      <w:ind w:left="0" w:firstLine="0"/>
    </w:pPr>
    <w:r>
      <w:rPr>
        <w:color w:val="808080"/>
        <w:sz w:val="16"/>
      </w:rPr>
      <w:t xml:space="preserve">Ri Mathematics Masterclass: Populations – </w:t>
    </w:r>
    <w:proofErr w:type="gramStart"/>
    <w:r>
      <w:rPr>
        <w:color w:val="808080"/>
        <w:sz w:val="16"/>
      </w:rPr>
      <w:t xml:space="preserve">Solutions  </w:t>
    </w:r>
    <w:r>
      <w:rPr>
        <w:color w:val="808080"/>
        <w:sz w:val="16"/>
      </w:rPr>
      <w:tab/>
    </w:r>
    <w:proofErr w:type="gramEnd"/>
    <w:r>
      <w:rPr>
        <w:color w:val="808080"/>
        <w:sz w:val="16"/>
      </w:rPr>
      <w:t xml:space="preserve"> </w:t>
    </w:r>
    <w:r>
      <w:rPr>
        <w:color w:val="808080"/>
        <w:sz w:val="16"/>
      </w:rPr>
      <w:tab/>
      <w:t xml:space="preserve">Page </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14:paraId="0F8358AA" w14:textId="77777777" w:rsidR="003A6232" w:rsidRDefault="003A6232">
    <w:pPr>
      <w:spacing w:after="0" w:line="259" w:lineRule="auto"/>
      <w:ind w:left="0" w:firstLine="0"/>
    </w:pPr>
    <w:r>
      <w:rPr>
        <w:color w:val="808080"/>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58AC" w14:textId="3B2896FF" w:rsidR="003A6232" w:rsidRDefault="003A6232">
    <w:pPr>
      <w:spacing w:after="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58AD" w14:textId="77777777" w:rsidR="003A6232" w:rsidRDefault="003A6232">
    <w:pPr>
      <w:tabs>
        <w:tab w:val="center" w:pos="4513"/>
        <w:tab w:val="right" w:pos="10451"/>
      </w:tabs>
      <w:spacing w:after="0" w:line="259" w:lineRule="auto"/>
      <w:ind w:left="0" w:firstLine="0"/>
    </w:pPr>
    <w:r>
      <w:rPr>
        <w:color w:val="808080"/>
        <w:sz w:val="16"/>
      </w:rPr>
      <w:t xml:space="preserve">Ri Mathematics Masterclass: Populations – </w:t>
    </w:r>
    <w:proofErr w:type="gramStart"/>
    <w:r>
      <w:rPr>
        <w:color w:val="808080"/>
        <w:sz w:val="16"/>
      </w:rPr>
      <w:t xml:space="preserve">Solutions  </w:t>
    </w:r>
    <w:r>
      <w:rPr>
        <w:color w:val="808080"/>
        <w:sz w:val="16"/>
      </w:rPr>
      <w:tab/>
    </w:r>
    <w:proofErr w:type="gramEnd"/>
    <w:r>
      <w:rPr>
        <w:color w:val="808080"/>
        <w:sz w:val="16"/>
      </w:rPr>
      <w:t xml:space="preserve"> </w:t>
    </w:r>
    <w:r>
      <w:rPr>
        <w:color w:val="808080"/>
        <w:sz w:val="16"/>
      </w:rPr>
      <w:tab/>
      <w:t xml:space="preserve">Page </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14:paraId="0F8358AE" w14:textId="77777777" w:rsidR="003A6232" w:rsidRDefault="003A6232">
    <w:pPr>
      <w:spacing w:after="0" w:line="259" w:lineRule="auto"/>
      <w:ind w:left="0" w:firstLine="0"/>
    </w:pPr>
    <w:r>
      <w:rPr>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ADC"/>
    <w:multiLevelType w:val="hybridMultilevel"/>
    <w:tmpl w:val="C94AA1B4"/>
    <w:lvl w:ilvl="0" w:tplc="DF74FDD4">
      <w:start w:val="1"/>
      <w:numFmt w:val="bullet"/>
      <w:lvlText w:val="-"/>
      <w:lvlJc w:val="left"/>
      <w:pPr>
        <w:ind w:left="412"/>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68A62526">
      <w:start w:val="1"/>
      <w:numFmt w:val="decimal"/>
      <w:lvlText w:val="%2."/>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174B4B8">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7D00C0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0405CD4">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3987D5A">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2023DC0">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FD26794">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E8061D2">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B621A0"/>
    <w:multiLevelType w:val="hybridMultilevel"/>
    <w:tmpl w:val="76B20946"/>
    <w:lvl w:ilvl="0" w:tplc="3162EBF4">
      <w:start w:val="1"/>
      <w:numFmt w:val="bullet"/>
      <w:lvlText w:val="•"/>
      <w:lvlJc w:val="left"/>
      <w:pPr>
        <w:ind w:left="98"/>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1" w:tplc="AC864274">
      <w:start w:val="1"/>
      <w:numFmt w:val="bullet"/>
      <w:lvlText w:val="o"/>
      <w:lvlJc w:val="left"/>
      <w:pPr>
        <w:ind w:left="118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2" w:tplc="EF0C5D30">
      <w:start w:val="1"/>
      <w:numFmt w:val="bullet"/>
      <w:lvlText w:val="▪"/>
      <w:lvlJc w:val="left"/>
      <w:pPr>
        <w:ind w:left="190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3" w:tplc="70B08F2E">
      <w:start w:val="1"/>
      <w:numFmt w:val="bullet"/>
      <w:lvlText w:val="•"/>
      <w:lvlJc w:val="left"/>
      <w:pPr>
        <w:ind w:left="262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4" w:tplc="4CB66922">
      <w:start w:val="1"/>
      <w:numFmt w:val="bullet"/>
      <w:lvlText w:val="o"/>
      <w:lvlJc w:val="left"/>
      <w:pPr>
        <w:ind w:left="334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5" w:tplc="9DFAFAC8">
      <w:start w:val="1"/>
      <w:numFmt w:val="bullet"/>
      <w:lvlText w:val="▪"/>
      <w:lvlJc w:val="left"/>
      <w:pPr>
        <w:ind w:left="406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6" w:tplc="97FAF458">
      <w:start w:val="1"/>
      <w:numFmt w:val="bullet"/>
      <w:lvlText w:val="•"/>
      <w:lvlJc w:val="left"/>
      <w:pPr>
        <w:ind w:left="478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7" w:tplc="5B4AB5F2">
      <w:start w:val="1"/>
      <w:numFmt w:val="bullet"/>
      <w:lvlText w:val="o"/>
      <w:lvlJc w:val="left"/>
      <w:pPr>
        <w:ind w:left="550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8" w:tplc="AF5E5E8C">
      <w:start w:val="1"/>
      <w:numFmt w:val="bullet"/>
      <w:lvlText w:val="▪"/>
      <w:lvlJc w:val="left"/>
      <w:pPr>
        <w:ind w:left="6220"/>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abstractNum>
  <w:abstractNum w:abstractNumId="2" w15:restartNumberingAfterBreak="0">
    <w:nsid w:val="18CA2691"/>
    <w:multiLevelType w:val="hybridMultilevel"/>
    <w:tmpl w:val="8D2E805C"/>
    <w:lvl w:ilvl="0" w:tplc="D8E44572">
      <w:start w:val="1"/>
      <w:numFmt w:val="bullet"/>
      <w:lvlText w:val="•"/>
      <w:lvlJc w:val="left"/>
      <w:pPr>
        <w:ind w:left="22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1" w:tplc="7A267CC4">
      <w:start w:val="1"/>
      <w:numFmt w:val="bullet"/>
      <w:lvlText w:val="o"/>
      <w:lvlJc w:val="left"/>
      <w:pPr>
        <w:ind w:left="130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2" w:tplc="E70075A4">
      <w:start w:val="1"/>
      <w:numFmt w:val="bullet"/>
      <w:lvlText w:val="▪"/>
      <w:lvlJc w:val="left"/>
      <w:pPr>
        <w:ind w:left="202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3" w:tplc="B2C4979A">
      <w:start w:val="1"/>
      <w:numFmt w:val="bullet"/>
      <w:lvlText w:val="•"/>
      <w:lvlJc w:val="left"/>
      <w:pPr>
        <w:ind w:left="274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4" w:tplc="80689756">
      <w:start w:val="1"/>
      <w:numFmt w:val="bullet"/>
      <w:lvlText w:val="o"/>
      <w:lvlJc w:val="left"/>
      <w:pPr>
        <w:ind w:left="346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5" w:tplc="379003C8">
      <w:start w:val="1"/>
      <w:numFmt w:val="bullet"/>
      <w:lvlText w:val="▪"/>
      <w:lvlJc w:val="left"/>
      <w:pPr>
        <w:ind w:left="418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6" w:tplc="58A4F6CA">
      <w:start w:val="1"/>
      <w:numFmt w:val="bullet"/>
      <w:lvlText w:val="•"/>
      <w:lvlJc w:val="left"/>
      <w:pPr>
        <w:ind w:left="490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7" w:tplc="6E1CA4B4">
      <w:start w:val="1"/>
      <w:numFmt w:val="bullet"/>
      <w:lvlText w:val="o"/>
      <w:lvlJc w:val="left"/>
      <w:pPr>
        <w:ind w:left="562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8" w:tplc="28B069E0">
      <w:start w:val="1"/>
      <w:numFmt w:val="bullet"/>
      <w:lvlText w:val="▪"/>
      <w:lvlJc w:val="left"/>
      <w:pPr>
        <w:ind w:left="6344"/>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abstractNum>
  <w:abstractNum w:abstractNumId="3" w15:restartNumberingAfterBreak="0">
    <w:nsid w:val="24D3620B"/>
    <w:multiLevelType w:val="hybridMultilevel"/>
    <w:tmpl w:val="1DDAB8A0"/>
    <w:lvl w:ilvl="0" w:tplc="7DC0A920">
      <w:start w:val="1"/>
      <w:numFmt w:val="bullet"/>
      <w:lvlText w:val="•"/>
      <w:lvlJc w:val="left"/>
      <w:pPr>
        <w:ind w:left="345"/>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1" w:tplc="CACA4806">
      <w:start w:val="1"/>
      <w:numFmt w:val="bullet"/>
      <w:lvlText w:val="o"/>
      <w:lvlJc w:val="left"/>
      <w:pPr>
        <w:ind w:left="130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2" w:tplc="812032CE">
      <w:start w:val="1"/>
      <w:numFmt w:val="bullet"/>
      <w:lvlText w:val="▪"/>
      <w:lvlJc w:val="left"/>
      <w:pPr>
        <w:ind w:left="202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3" w:tplc="68BE9E4E">
      <w:start w:val="1"/>
      <w:numFmt w:val="bullet"/>
      <w:lvlText w:val="•"/>
      <w:lvlJc w:val="left"/>
      <w:pPr>
        <w:ind w:left="274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4" w:tplc="C3C4AA98">
      <w:start w:val="1"/>
      <w:numFmt w:val="bullet"/>
      <w:lvlText w:val="o"/>
      <w:lvlJc w:val="left"/>
      <w:pPr>
        <w:ind w:left="346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5" w:tplc="F7A2A9E6">
      <w:start w:val="1"/>
      <w:numFmt w:val="bullet"/>
      <w:lvlText w:val="▪"/>
      <w:lvlJc w:val="left"/>
      <w:pPr>
        <w:ind w:left="418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6" w:tplc="6EBCB0A0">
      <w:start w:val="1"/>
      <w:numFmt w:val="bullet"/>
      <w:lvlText w:val="•"/>
      <w:lvlJc w:val="left"/>
      <w:pPr>
        <w:ind w:left="490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7" w:tplc="5D644410">
      <w:start w:val="1"/>
      <w:numFmt w:val="bullet"/>
      <w:lvlText w:val="o"/>
      <w:lvlJc w:val="left"/>
      <w:pPr>
        <w:ind w:left="562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lvl w:ilvl="8" w:tplc="82AA37EE">
      <w:start w:val="1"/>
      <w:numFmt w:val="bullet"/>
      <w:lvlText w:val="▪"/>
      <w:lvlJc w:val="left"/>
      <w:pPr>
        <w:ind w:left="6344"/>
      </w:pPr>
      <w:rPr>
        <w:rFonts w:ascii="Arial" w:eastAsia="Arial" w:hAnsi="Arial" w:cs="Arial"/>
        <w:b w:val="0"/>
        <w:i w:val="0"/>
        <w:strike w:val="0"/>
        <w:dstrike w:val="0"/>
        <w:color w:val="7F7F7F"/>
        <w:sz w:val="13"/>
        <w:szCs w:val="13"/>
        <w:u w:val="none" w:color="000000"/>
        <w:bdr w:val="none" w:sz="0" w:space="0" w:color="auto"/>
        <w:shd w:val="clear" w:color="auto" w:fill="auto"/>
        <w:vertAlign w:val="baseline"/>
      </w:rPr>
    </w:lvl>
  </w:abstractNum>
  <w:abstractNum w:abstractNumId="4" w15:restartNumberingAfterBreak="0">
    <w:nsid w:val="37D52979"/>
    <w:multiLevelType w:val="hybridMultilevel"/>
    <w:tmpl w:val="5CEC5FB2"/>
    <w:lvl w:ilvl="0" w:tplc="8AD8FEC4">
      <w:start w:val="1"/>
      <w:numFmt w:val="bullet"/>
      <w:lvlText w:val="-"/>
      <w:lvlJc w:val="left"/>
      <w:pPr>
        <w:ind w:left="360"/>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5B08AD14">
      <w:start w:val="2"/>
      <w:numFmt w:val="decimal"/>
      <w:lvlRestart w:val="0"/>
      <w:lvlText w:val="%2."/>
      <w:lvlJc w:val="left"/>
      <w:pPr>
        <w:ind w:left="7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646E2BB4">
      <w:start w:val="1"/>
      <w:numFmt w:val="lowerRoman"/>
      <w:lvlText w:val="%3"/>
      <w:lvlJc w:val="left"/>
      <w:pPr>
        <w:ind w:left="14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E78C8B7C">
      <w:start w:val="1"/>
      <w:numFmt w:val="decimal"/>
      <w:lvlText w:val="%4"/>
      <w:lvlJc w:val="left"/>
      <w:pPr>
        <w:ind w:left="21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80C69F7C">
      <w:start w:val="1"/>
      <w:numFmt w:val="lowerLetter"/>
      <w:lvlText w:val="%5"/>
      <w:lvlJc w:val="left"/>
      <w:pPr>
        <w:ind w:left="28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06AE91F4">
      <w:start w:val="1"/>
      <w:numFmt w:val="lowerRoman"/>
      <w:lvlText w:val="%6"/>
      <w:lvlJc w:val="left"/>
      <w:pPr>
        <w:ind w:left="36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A25E633C">
      <w:start w:val="1"/>
      <w:numFmt w:val="decimal"/>
      <w:lvlText w:val="%7"/>
      <w:lvlJc w:val="left"/>
      <w:pPr>
        <w:ind w:left="43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524D18">
      <w:start w:val="1"/>
      <w:numFmt w:val="lowerLetter"/>
      <w:lvlText w:val="%8"/>
      <w:lvlJc w:val="left"/>
      <w:pPr>
        <w:ind w:left="50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01A46294">
      <w:start w:val="1"/>
      <w:numFmt w:val="lowerRoman"/>
      <w:lvlText w:val="%9"/>
      <w:lvlJc w:val="left"/>
      <w:pPr>
        <w:ind w:left="57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37D63BC"/>
    <w:multiLevelType w:val="hybridMultilevel"/>
    <w:tmpl w:val="CF72067C"/>
    <w:lvl w:ilvl="0" w:tplc="1AA8F2C8">
      <w:start w:val="1"/>
      <w:numFmt w:val="bullet"/>
      <w:lvlText w:val="•"/>
      <w:lvlJc w:val="left"/>
      <w:pPr>
        <w:ind w:left="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1" w:tplc="8DE40684">
      <w:start w:val="1"/>
      <w:numFmt w:val="bullet"/>
      <w:lvlText w:val="o"/>
      <w:lvlJc w:val="left"/>
      <w:pPr>
        <w:ind w:left="118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2" w:tplc="62C45770">
      <w:start w:val="1"/>
      <w:numFmt w:val="bullet"/>
      <w:lvlText w:val="▪"/>
      <w:lvlJc w:val="left"/>
      <w:pPr>
        <w:ind w:left="190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3" w:tplc="E1E228E2">
      <w:start w:val="1"/>
      <w:numFmt w:val="bullet"/>
      <w:lvlText w:val="•"/>
      <w:lvlJc w:val="left"/>
      <w:pPr>
        <w:ind w:left="262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4" w:tplc="E1AC32C4">
      <w:start w:val="1"/>
      <w:numFmt w:val="bullet"/>
      <w:lvlText w:val="o"/>
      <w:lvlJc w:val="left"/>
      <w:pPr>
        <w:ind w:left="334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5" w:tplc="FF783EB0">
      <w:start w:val="1"/>
      <w:numFmt w:val="bullet"/>
      <w:lvlText w:val="▪"/>
      <w:lvlJc w:val="left"/>
      <w:pPr>
        <w:ind w:left="406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6" w:tplc="4C4A1510">
      <w:start w:val="1"/>
      <w:numFmt w:val="bullet"/>
      <w:lvlText w:val="•"/>
      <w:lvlJc w:val="left"/>
      <w:pPr>
        <w:ind w:left="478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7" w:tplc="599E8740">
      <w:start w:val="1"/>
      <w:numFmt w:val="bullet"/>
      <w:lvlText w:val="o"/>
      <w:lvlJc w:val="left"/>
      <w:pPr>
        <w:ind w:left="550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lvl w:ilvl="8" w:tplc="148A2FFE">
      <w:start w:val="1"/>
      <w:numFmt w:val="bullet"/>
      <w:lvlText w:val="▪"/>
      <w:lvlJc w:val="left"/>
      <w:pPr>
        <w:ind w:left="6220"/>
      </w:pPr>
      <w:rPr>
        <w:rFonts w:ascii="Arial" w:eastAsia="Arial" w:hAnsi="Arial" w:cs="Arial"/>
        <w:b w:val="0"/>
        <w:i w:val="0"/>
        <w:strike w:val="0"/>
        <w:dstrike w:val="0"/>
        <w:color w:val="7F7F7F"/>
        <w:sz w:val="12"/>
        <w:szCs w:val="12"/>
        <w:u w:val="none" w:color="000000"/>
        <w:bdr w:val="none" w:sz="0" w:space="0" w:color="auto"/>
        <w:shd w:val="clear" w:color="auto" w:fill="auto"/>
        <w:vertAlign w:val="baseline"/>
      </w:rPr>
    </w:lvl>
  </w:abstractNum>
  <w:abstractNum w:abstractNumId="6" w15:restartNumberingAfterBreak="0">
    <w:nsid w:val="720E51B4"/>
    <w:multiLevelType w:val="hybridMultilevel"/>
    <w:tmpl w:val="50EC033A"/>
    <w:lvl w:ilvl="0" w:tplc="11565226">
      <w:start w:val="1"/>
      <w:numFmt w:val="bullet"/>
      <w:lvlText w:val="-"/>
      <w:lvlJc w:val="left"/>
      <w:pPr>
        <w:ind w:left="360"/>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FD24D970">
      <w:start w:val="1"/>
      <w:numFmt w:val="decimal"/>
      <w:lvlText w:val="%2."/>
      <w:lvlJc w:val="left"/>
      <w:pPr>
        <w:ind w:left="9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A904992">
      <w:start w:val="1"/>
      <w:numFmt w:val="lowerRoman"/>
      <w:lvlText w:val="%3"/>
      <w:lvlJc w:val="left"/>
      <w:pPr>
        <w:ind w:left="1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7A20712">
      <w:start w:val="1"/>
      <w:numFmt w:val="decimal"/>
      <w:lvlText w:val="%4"/>
      <w:lvlJc w:val="left"/>
      <w:pPr>
        <w:ind w:left="243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63C6FC0">
      <w:start w:val="1"/>
      <w:numFmt w:val="lowerLetter"/>
      <w:lvlText w:val="%5"/>
      <w:lvlJc w:val="left"/>
      <w:pPr>
        <w:ind w:left="315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2FE0066">
      <w:start w:val="1"/>
      <w:numFmt w:val="lowerRoman"/>
      <w:lvlText w:val="%6"/>
      <w:lvlJc w:val="left"/>
      <w:pPr>
        <w:ind w:left="38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7765DBE">
      <w:start w:val="1"/>
      <w:numFmt w:val="decimal"/>
      <w:lvlText w:val="%7"/>
      <w:lvlJc w:val="left"/>
      <w:pPr>
        <w:ind w:left="45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DF61D58">
      <w:start w:val="1"/>
      <w:numFmt w:val="lowerLetter"/>
      <w:lvlText w:val="%8"/>
      <w:lvlJc w:val="left"/>
      <w:pPr>
        <w:ind w:left="53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AA9A92">
      <w:start w:val="1"/>
      <w:numFmt w:val="lowerRoman"/>
      <w:lvlText w:val="%9"/>
      <w:lvlJc w:val="left"/>
      <w:pPr>
        <w:ind w:left="603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16cid:durableId="2071493768">
    <w:abstractNumId w:val="6"/>
  </w:num>
  <w:num w:numId="2" w16cid:durableId="1936356851">
    <w:abstractNumId w:val="4"/>
  </w:num>
  <w:num w:numId="3" w16cid:durableId="989675954">
    <w:abstractNumId w:val="2"/>
  </w:num>
  <w:num w:numId="4" w16cid:durableId="2040817803">
    <w:abstractNumId w:val="3"/>
  </w:num>
  <w:num w:numId="5" w16cid:durableId="264654370">
    <w:abstractNumId w:val="1"/>
  </w:num>
  <w:num w:numId="6" w16cid:durableId="1260748144">
    <w:abstractNumId w:val="5"/>
  </w:num>
  <w:num w:numId="7" w16cid:durableId="1859657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887"/>
    <w:rsid w:val="00060979"/>
    <w:rsid w:val="000D6CC2"/>
    <w:rsid w:val="00162195"/>
    <w:rsid w:val="001E3615"/>
    <w:rsid w:val="002724A5"/>
    <w:rsid w:val="00282C8B"/>
    <w:rsid w:val="00290214"/>
    <w:rsid w:val="002A29C1"/>
    <w:rsid w:val="002B5602"/>
    <w:rsid w:val="002B5E0E"/>
    <w:rsid w:val="002C1B67"/>
    <w:rsid w:val="002F47FE"/>
    <w:rsid w:val="00346D2E"/>
    <w:rsid w:val="00347391"/>
    <w:rsid w:val="00395454"/>
    <w:rsid w:val="003A6232"/>
    <w:rsid w:val="003C365A"/>
    <w:rsid w:val="003E3B5C"/>
    <w:rsid w:val="00475214"/>
    <w:rsid w:val="004E1B90"/>
    <w:rsid w:val="0056479E"/>
    <w:rsid w:val="005C0A71"/>
    <w:rsid w:val="005C57C3"/>
    <w:rsid w:val="00603F2F"/>
    <w:rsid w:val="006337C2"/>
    <w:rsid w:val="00671655"/>
    <w:rsid w:val="006D2730"/>
    <w:rsid w:val="00715BCF"/>
    <w:rsid w:val="00773D63"/>
    <w:rsid w:val="00782C1C"/>
    <w:rsid w:val="007A70A8"/>
    <w:rsid w:val="007F0CEC"/>
    <w:rsid w:val="00870116"/>
    <w:rsid w:val="008F7401"/>
    <w:rsid w:val="00926BF0"/>
    <w:rsid w:val="00937367"/>
    <w:rsid w:val="00A00E61"/>
    <w:rsid w:val="00A6385E"/>
    <w:rsid w:val="00A666FB"/>
    <w:rsid w:val="00AB1BB7"/>
    <w:rsid w:val="00AC2912"/>
    <w:rsid w:val="00B860BF"/>
    <w:rsid w:val="00BC559D"/>
    <w:rsid w:val="00BF0BC2"/>
    <w:rsid w:val="00BF5A07"/>
    <w:rsid w:val="00CC3B85"/>
    <w:rsid w:val="00CF1117"/>
    <w:rsid w:val="00D20284"/>
    <w:rsid w:val="00D505BE"/>
    <w:rsid w:val="00DF739E"/>
    <w:rsid w:val="00E138D9"/>
    <w:rsid w:val="00E44E2E"/>
    <w:rsid w:val="00E51887"/>
    <w:rsid w:val="00E80A73"/>
    <w:rsid w:val="00E959A9"/>
    <w:rsid w:val="00EE72DF"/>
    <w:rsid w:val="00EF0358"/>
    <w:rsid w:val="00F24049"/>
    <w:rsid w:val="00F90A5F"/>
    <w:rsid w:val="00FA4497"/>
    <w:rsid w:val="0AB24FF1"/>
    <w:rsid w:val="0CC14694"/>
    <w:rsid w:val="14676954"/>
    <w:rsid w:val="55C0A59B"/>
    <w:rsid w:val="56C7BDCE"/>
    <w:rsid w:val="68B6C00D"/>
    <w:rsid w:val="7A86B5F8"/>
    <w:rsid w:val="7EC91F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5116"/>
  <w15:docId w15:val="{8120844A-C46B-43EB-948F-D76BCA55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69" w:lineRule="auto"/>
      <w:ind w:left="10" w:hanging="10"/>
    </w:pPr>
    <w:rPr>
      <w:rFonts w:ascii="Verdana" w:eastAsia="Verdana" w:hAnsi="Verdana" w:cs="Verdana"/>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Verdana" w:eastAsia="Verdana" w:hAnsi="Verdana" w:cs="Verdana"/>
      <w:b/>
      <w:color w:val="000000"/>
      <w:sz w:val="28"/>
    </w:rPr>
  </w:style>
  <w:style w:type="paragraph" w:styleId="Heading2">
    <w:name w:val="heading 2"/>
    <w:next w:val="Normal"/>
    <w:link w:val="Heading2Char"/>
    <w:uiPriority w:val="9"/>
    <w:unhideWhenUsed/>
    <w:qFormat/>
    <w:pPr>
      <w:keepNext/>
      <w:keepLines/>
      <w:spacing w:after="18"/>
      <w:ind w:left="10" w:hanging="10"/>
      <w:outlineLvl w:val="1"/>
    </w:pPr>
    <w:rPr>
      <w:rFonts w:ascii="Verdana" w:eastAsia="Verdana" w:hAnsi="Verdana" w:cs="Verdana"/>
      <w:b/>
      <w:color w:val="000000"/>
      <w:sz w:val="20"/>
    </w:rPr>
  </w:style>
  <w:style w:type="paragraph" w:styleId="Heading3">
    <w:name w:val="heading 3"/>
    <w:next w:val="Normal"/>
    <w:link w:val="Heading3Char"/>
    <w:uiPriority w:val="9"/>
    <w:unhideWhenUsed/>
    <w:qFormat/>
    <w:pPr>
      <w:keepNext/>
      <w:keepLines/>
      <w:spacing w:after="18"/>
      <w:ind w:left="10" w:hanging="10"/>
      <w:outlineLvl w:val="2"/>
    </w:pPr>
    <w:rPr>
      <w:rFonts w:ascii="Verdana" w:eastAsia="Verdana" w:hAnsi="Verdana" w:cs="Verdana"/>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b/>
      <w:color w:val="000000"/>
      <w:sz w:val="28"/>
    </w:rPr>
  </w:style>
  <w:style w:type="character" w:customStyle="1" w:styleId="Heading2Char">
    <w:name w:val="Heading 2 Char"/>
    <w:link w:val="Heading2"/>
    <w:rPr>
      <w:rFonts w:ascii="Verdana" w:eastAsia="Verdana" w:hAnsi="Verdana" w:cs="Verdana"/>
      <w:b/>
      <w:color w:val="000000"/>
      <w:sz w:val="20"/>
    </w:rPr>
  </w:style>
  <w:style w:type="character" w:customStyle="1" w:styleId="Heading3Char">
    <w:name w:val="Heading 3 Char"/>
    <w:link w:val="Heading3"/>
    <w:rPr>
      <w:rFonts w:ascii="Verdana" w:eastAsia="Verdana" w:hAnsi="Verdana" w:cs="Verdan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6385E"/>
    <w:pPr>
      <w:ind w:left="720"/>
      <w:contextualSpacing/>
    </w:pPr>
  </w:style>
  <w:style w:type="character" w:styleId="Hyperlink">
    <w:name w:val="Hyperlink"/>
    <w:basedOn w:val="DefaultParagraphFont"/>
    <w:uiPriority w:val="99"/>
    <w:unhideWhenUsed/>
    <w:rsid w:val="006D2730"/>
    <w:rPr>
      <w:color w:val="0563C1" w:themeColor="hyperlink"/>
      <w:u w:val="single"/>
    </w:rPr>
  </w:style>
  <w:style w:type="paragraph" w:styleId="Footer">
    <w:name w:val="footer"/>
    <w:basedOn w:val="Normal"/>
    <w:link w:val="FooterChar"/>
    <w:uiPriority w:val="99"/>
    <w:unhideWhenUsed/>
    <w:rsid w:val="007A70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0A8"/>
    <w:rPr>
      <w:rFonts w:ascii="Verdana" w:eastAsia="Verdana" w:hAnsi="Verdana" w:cs="Verdana"/>
      <w:color w:val="000000"/>
      <w:sz w:val="20"/>
    </w:rPr>
  </w:style>
  <w:style w:type="paragraph" w:styleId="Header">
    <w:name w:val="header"/>
    <w:basedOn w:val="Normal"/>
    <w:link w:val="HeaderChar"/>
    <w:uiPriority w:val="99"/>
    <w:semiHidden/>
    <w:unhideWhenUsed/>
    <w:rsid w:val="00BF0B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0BC2"/>
    <w:rPr>
      <w:rFonts w:ascii="Verdana" w:eastAsia="Verdana" w:hAnsi="Verdana" w:cs="Verdana"/>
      <w:color w:val="000000"/>
      <w:sz w:val="20"/>
    </w:rPr>
  </w:style>
  <w:style w:type="character" w:styleId="CommentReference">
    <w:name w:val="annotation reference"/>
    <w:basedOn w:val="DefaultParagraphFont"/>
    <w:uiPriority w:val="99"/>
    <w:semiHidden/>
    <w:unhideWhenUsed/>
    <w:rsid w:val="00BF0BC2"/>
    <w:rPr>
      <w:sz w:val="16"/>
      <w:szCs w:val="16"/>
    </w:rPr>
  </w:style>
  <w:style w:type="paragraph" w:styleId="CommentText">
    <w:name w:val="annotation text"/>
    <w:basedOn w:val="Normal"/>
    <w:link w:val="CommentTextChar"/>
    <w:uiPriority w:val="99"/>
    <w:semiHidden/>
    <w:unhideWhenUsed/>
    <w:rsid w:val="00BF0BC2"/>
    <w:pPr>
      <w:spacing w:line="240" w:lineRule="auto"/>
    </w:pPr>
    <w:rPr>
      <w:szCs w:val="20"/>
    </w:rPr>
  </w:style>
  <w:style w:type="character" w:customStyle="1" w:styleId="CommentTextChar">
    <w:name w:val="Comment Text Char"/>
    <w:basedOn w:val="DefaultParagraphFont"/>
    <w:link w:val="CommentText"/>
    <w:uiPriority w:val="99"/>
    <w:semiHidden/>
    <w:rsid w:val="00BF0BC2"/>
    <w:rPr>
      <w:rFonts w:ascii="Verdana" w:eastAsia="Verdana" w:hAnsi="Verdana" w:cs="Verdana"/>
      <w:color w:val="000000"/>
      <w:sz w:val="20"/>
      <w:szCs w:val="20"/>
    </w:rPr>
  </w:style>
  <w:style w:type="paragraph" w:styleId="CommentSubject">
    <w:name w:val="annotation subject"/>
    <w:basedOn w:val="CommentText"/>
    <w:next w:val="CommentText"/>
    <w:link w:val="CommentSubjectChar"/>
    <w:uiPriority w:val="99"/>
    <w:semiHidden/>
    <w:unhideWhenUsed/>
    <w:rsid w:val="00BF0BC2"/>
    <w:rPr>
      <w:b/>
      <w:bCs/>
    </w:rPr>
  </w:style>
  <w:style w:type="character" w:customStyle="1" w:styleId="CommentSubjectChar">
    <w:name w:val="Comment Subject Char"/>
    <w:basedOn w:val="CommentTextChar"/>
    <w:link w:val="CommentSubject"/>
    <w:uiPriority w:val="99"/>
    <w:semiHidden/>
    <w:rsid w:val="00BF0BC2"/>
    <w:rPr>
      <w:rFonts w:ascii="Verdana" w:eastAsia="Verdana" w:hAnsi="Verdana" w:cs="Verdan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itstorm.org/gameoflife/" TargetMode="External"/><Relationship Id="rId18" Type="http://schemas.openxmlformats.org/officeDocument/2006/relationships/hyperlink" Target="http://golly.sourceforge.ne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demonstrations.wolfram.com/index.html" TargetMode="External"/><Relationship Id="rId7" Type="http://schemas.openxmlformats.org/officeDocument/2006/relationships/webSettings" Target="webSettings.xml"/><Relationship Id="rId12" Type="http://schemas.openxmlformats.org/officeDocument/2006/relationships/hyperlink" Target="http://ccl.northwestern.edu/netlogo/index.shtml" TargetMode="External"/><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mirekw.com/ca/index.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cl.northwestern.edu/netlogo/index.shtml"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mirekw.com/ca/index.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itstorm.org/gameoflife/" TargetMode="External"/><Relationship Id="rId22" Type="http://schemas.openxmlformats.org/officeDocument/2006/relationships/hyperlink" Target="http://demonstrations.wolfram.com/index.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37DC0D-8DD7-4AD5-AC05-95169B07BD17}">
  <ds:schemaRefs>
    <ds:schemaRef ds:uri="http://schemas.microsoft.com/sharepoint/v3/contenttype/forms"/>
  </ds:schemaRefs>
</ds:datastoreItem>
</file>

<file path=customXml/itemProps2.xml><?xml version="1.0" encoding="utf-8"?>
<ds:datastoreItem xmlns:ds="http://schemas.openxmlformats.org/officeDocument/2006/customXml" ds:itemID="{651DA902-0C24-4736-B92E-9B23ADC6A050}">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customXml/itemProps3.xml><?xml version="1.0" encoding="utf-8"?>
<ds:datastoreItem xmlns:ds="http://schemas.openxmlformats.org/officeDocument/2006/customXml" ds:itemID="{44A0C4BA-A37F-40C6-AD58-02E25EF4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457</Words>
  <Characters>2610</Characters>
  <Application>Microsoft Office Word</Application>
  <DocSecurity>0</DocSecurity>
  <Lines>21</Lines>
  <Paragraphs>6</Paragraphs>
  <ScaleCrop>false</ScaleCrop>
  <Company>The Ri</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cp:lastModifiedBy>Ashley Cole</cp:lastModifiedBy>
  <cp:revision>4</cp:revision>
  <dcterms:created xsi:type="dcterms:W3CDTF">2025-03-31T11:00:00Z</dcterms:created>
  <dcterms:modified xsi:type="dcterms:W3CDTF">2025-03-31T11:02:00Z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MediaServiceImageTags">
    <vt:lpwstr/>
  </property>
</Properties>
</file>