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99534E2" w14:textId="3AC6D3DF" w:rsidR="0021359D" w:rsidRDefault="005F4F99">
      <w:pPr>
        <w:pStyle w:val="Heading1"/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Modelling Forest Fires </w:t>
      </w:r>
      <w:r w:rsidR="002C0522">
        <w:rPr>
          <w:rFonts w:ascii="Verdana" w:eastAsia="Verdana" w:hAnsi="Verdana" w:cs="Verdana"/>
        </w:rPr>
        <w:t>Masterclass:</w:t>
      </w:r>
      <w:r w:rsidR="002C0522">
        <w:rPr>
          <w:rFonts w:ascii="Verdana" w:eastAsia="Verdana" w:hAnsi="Verdana" w:cs="Verdana"/>
        </w:rPr>
        <w:br/>
      </w:r>
      <w:r w:rsidR="006428F1">
        <w:rPr>
          <w:rFonts w:ascii="Verdana" w:eastAsia="Verdana" w:hAnsi="Verdana" w:cs="Verdana"/>
        </w:rPr>
        <w:t>Additional</w:t>
      </w:r>
      <w:r w:rsidR="002C0522">
        <w:rPr>
          <w:rFonts w:ascii="Verdana" w:eastAsia="Verdana" w:hAnsi="Verdana" w:cs="Verdana"/>
        </w:rPr>
        <w:t xml:space="preserve"> Information</w:t>
      </w:r>
      <w:r w:rsidR="002C0522">
        <w:rPr>
          <w:noProof/>
        </w:rPr>
        <w:drawing>
          <wp:anchor distT="114300" distB="114300" distL="114300" distR="114300" simplePos="0" relativeHeight="251658240" behindDoc="0" locked="0" layoutInCell="1" hidden="0" allowOverlap="1" wp14:anchorId="59953516" wp14:editId="59953517">
            <wp:simplePos x="0" y="0"/>
            <wp:positionH relativeFrom="margin">
              <wp:posOffset>3967163</wp:posOffset>
            </wp:positionH>
            <wp:positionV relativeFrom="paragraph">
              <wp:posOffset>123825</wp:posOffset>
            </wp:positionV>
            <wp:extent cx="1843088" cy="700892"/>
            <wp:effectExtent l="0" t="0" r="0" b="0"/>
            <wp:wrapSquare wrapText="bothSides" distT="114300" distB="114300" distL="114300" distR="114300"/>
            <wp:docPr id="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43088" cy="700892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99534E3" w14:textId="18A9A498" w:rsidR="0021359D" w:rsidRDefault="005F4F99">
      <w:pPr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Introduction to modelling</w:t>
      </w:r>
      <w:r w:rsidR="00B764C4">
        <w:rPr>
          <w:rFonts w:ascii="Verdana" w:eastAsia="Verdana" w:hAnsi="Verdana" w:cs="Verdana"/>
        </w:rPr>
        <w:t xml:space="preserve"> as a concept, and why we do it.</w:t>
      </w:r>
    </w:p>
    <w:p w14:paraId="75402DAF" w14:textId="1CAD216D" w:rsidR="00AD2A65" w:rsidRDefault="00137A0D">
      <w:pPr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Model</w:t>
      </w:r>
      <w:r w:rsidR="00D864EC">
        <w:rPr>
          <w:rFonts w:ascii="Verdana" w:eastAsia="Verdana" w:hAnsi="Verdana" w:cs="Verdana"/>
        </w:rPr>
        <w:t xml:space="preserve">ling, in maths, is the process of describing a system or phenomenon using mathematical concepts. </w:t>
      </w:r>
      <w:r w:rsidR="00857392">
        <w:rPr>
          <w:rFonts w:ascii="Verdana" w:eastAsia="Verdana" w:hAnsi="Verdana" w:cs="Verdana"/>
        </w:rPr>
        <w:t xml:space="preserve">Models can be used to solve problems and make </w:t>
      </w:r>
      <w:r w:rsidR="00230896">
        <w:rPr>
          <w:rFonts w:ascii="Verdana" w:eastAsia="Verdana" w:hAnsi="Verdana" w:cs="Verdana"/>
        </w:rPr>
        <w:t>predictions and</w:t>
      </w:r>
      <w:r w:rsidR="00D30FA8">
        <w:rPr>
          <w:rFonts w:ascii="Verdana" w:eastAsia="Verdana" w:hAnsi="Verdana" w:cs="Verdana"/>
        </w:rPr>
        <w:t xml:space="preserve"> can be made simple or complex depending on the number of factors </w:t>
      </w:r>
      <w:proofErr w:type="gramStart"/>
      <w:r w:rsidR="003E778E">
        <w:rPr>
          <w:rFonts w:ascii="Verdana" w:eastAsia="Verdana" w:hAnsi="Verdana" w:cs="Verdana"/>
        </w:rPr>
        <w:t>taken into account</w:t>
      </w:r>
      <w:proofErr w:type="gramEnd"/>
      <w:r w:rsidR="003E778E">
        <w:rPr>
          <w:rFonts w:ascii="Verdana" w:eastAsia="Verdana" w:hAnsi="Verdana" w:cs="Verdana"/>
        </w:rPr>
        <w:t>.</w:t>
      </w:r>
      <w:r w:rsidR="00D30FA8">
        <w:rPr>
          <w:rFonts w:ascii="Verdana" w:eastAsia="Verdana" w:hAnsi="Verdana" w:cs="Verdana"/>
        </w:rPr>
        <w:t xml:space="preserve"> </w:t>
      </w:r>
      <w:r w:rsidR="00384BEC">
        <w:rPr>
          <w:rFonts w:ascii="Verdana" w:eastAsia="Verdana" w:hAnsi="Verdana" w:cs="Verdana"/>
        </w:rPr>
        <w:t xml:space="preserve">We use mathematical models </w:t>
      </w:r>
      <w:r w:rsidR="006F3746">
        <w:rPr>
          <w:rFonts w:ascii="Verdana" w:eastAsia="Verdana" w:hAnsi="Verdana" w:cs="Verdana"/>
        </w:rPr>
        <w:t xml:space="preserve">because they allow us to make logical predictions about a future event under different conditions, so that preparations can be made. For example, </w:t>
      </w:r>
      <w:r w:rsidR="00203D81">
        <w:rPr>
          <w:rFonts w:ascii="Verdana" w:eastAsia="Verdana" w:hAnsi="Verdana" w:cs="Verdana"/>
        </w:rPr>
        <w:t xml:space="preserve">this Masterclass focuses on modelling forest fires. We need to be able to predict a likely rate and direction that a fire will spread in, </w:t>
      </w:r>
      <w:proofErr w:type="gramStart"/>
      <w:r w:rsidR="00203D81">
        <w:rPr>
          <w:rFonts w:ascii="Verdana" w:eastAsia="Verdana" w:hAnsi="Verdana" w:cs="Verdana"/>
        </w:rPr>
        <w:t>in order to</w:t>
      </w:r>
      <w:proofErr w:type="gramEnd"/>
      <w:r w:rsidR="00203D81">
        <w:rPr>
          <w:rFonts w:ascii="Verdana" w:eastAsia="Verdana" w:hAnsi="Verdana" w:cs="Verdana"/>
        </w:rPr>
        <w:t xml:space="preserve"> fight the fire and minimise the damage caused.</w:t>
      </w:r>
    </w:p>
    <w:p w14:paraId="31F45790" w14:textId="1800F9CA" w:rsidR="004C2F40" w:rsidRDefault="00CF1EB0">
      <w:pPr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>A mathematical model can be classified as:</w:t>
      </w:r>
    </w:p>
    <w:p w14:paraId="3645D3A6" w14:textId="3DFF3049" w:rsidR="00CF1EB0" w:rsidRDefault="00CD686E" w:rsidP="00CF1EB0">
      <w:pPr>
        <w:pStyle w:val="ListParagraph"/>
        <w:numPr>
          <w:ilvl w:val="0"/>
          <w:numId w:val="1"/>
        </w:numPr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Linear or non-linear </w:t>
      </w:r>
      <w:r w:rsidR="002B5869">
        <w:rPr>
          <w:rFonts w:ascii="Verdana" w:eastAsia="Verdana" w:hAnsi="Verdana" w:cs="Verdana"/>
        </w:rPr>
        <w:t xml:space="preserve">– </w:t>
      </w:r>
      <w:r w:rsidR="00D84D22">
        <w:rPr>
          <w:rFonts w:ascii="Verdana" w:eastAsia="Verdana" w:hAnsi="Verdana" w:cs="Verdana"/>
        </w:rPr>
        <w:t xml:space="preserve">a linear model </w:t>
      </w:r>
      <w:r w:rsidR="0024447B">
        <w:rPr>
          <w:rFonts w:ascii="Verdana" w:eastAsia="Verdana" w:hAnsi="Verdana" w:cs="Verdana"/>
        </w:rPr>
        <w:t>generally describes a scenario where</w:t>
      </w:r>
      <w:r w:rsidR="003F0AF6">
        <w:rPr>
          <w:rFonts w:ascii="Verdana" w:eastAsia="Verdana" w:hAnsi="Verdana" w:cs="Verdana"/>
        </w:rPr>
        <w:t>in</w:t>
      </w:r>
      <w:r w:rsidR="0024447B">
        <w:rPr>
          <w:rFonts w:ascii="Verdana" w:eastAsia="Verdana" w:hAnsi="Verdana" w:cs="Verdana"/>
        </w:rPr>
        <w:t xml:space="preserve"> as one factor increases/decreases, </w:t>
      </w:r>
      <w:r w:rsidR="00C31258">
        <w:rPr>
          <w:rFonts w:ascii="Verdana" w:eastAsia="Verdana" w:hAnsi="Verdana" w:cs="Verdana"/>
        </w:rPr>
        <w:t>another does the same. A non-linear model generally describes chaotic phenomena, and is h</w:t>
      </w:r>
      <w:r w:rsidR="004B6292">
        <w:rPr>
          <w:rFonts w:ascii="Verdana" w:eastAsia="Verdana" w:hAnsi="Verdana" w:cs="Verdana"/>
        </w:rPr>
        <w:t>arder to build</w:t>
      </w:r>
    </w:p>
    <w:p w14:paraId="0901D2D8" w14:textId="726882B9" w:rsidR="002B5869" w:rsidRDefault="002B5869" w:rsidP="00CF1EB0">
      <w:pPr>
        <w:pStyle w:val="ListParagraph"/>
        <w:numPr>
          <w:ilvl w:val="0"/>
          <w:numId w:val="1"/>
        </w:numPr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Static or dynamic – a dynamic model changes over time, whereas a static model </w:t>
      </w:r>
      <w:r w:rsidR="00077F2C">
        <w:rPr>
          <w:rFonts w:ascii="Verdana" w:eastAsia="Verdana" w:hAnsi="Verdana" w:cs="Verdana"/>
        </w:rPr>
        <w:t>describes a steady-state regardless of time</w:t>
      </w:r>
    </w:p>
    <w:p w14:paraId="3650EFA8" w14:textId="0974C699" w:rsidR="00592763" w:rsidRDefault="004B6292" w:rsidP="00CF1EB0">
      <w:pPr>
        <w:pStyle w:val="ListParagraph"/>
        <w:numPr>
          <w:ilvl w:val="0"/>
          <w:numId w:val="1"/>
        </w:numPr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Discrete </w:t>
      </w:r>
      <w:r w:rsidR="00B679E4">
        <w:rPr>
          <w:rFonts w:ascii="Verdana" w:eastAsia="Verdana" w:hAnsi="Verdana" w:cs="Verdana"/>
        </w:rPr>
        <w:t>or</w:t>
      </w:r>
      <w:r>
        <w:rPr>
          <w:rFonts w:ascii="Verdana" w:eastAsia="Verdana" w:hAnsi="Verdana" w:cs="Verdana"/>
        </w:rPr>
        <w:t xml:space="preserve"> continuous </w:t>
      </w:r>
      <w:r w:rsidR="002F6FC3">
        <w:rPr>
          <w:rFonts w:ascii="Verdana" w:eastAsia="Verdana" w:hAnsi="Verdana" w:cs="Verdana"/>
        </w:rPr>
        <w:t>–</w:t>
      </w:r>
      <w:r>
        <w:rPr>
          <w:rFonts w:ascii="Verdana" w:eastAsia="Verdana" w:hAnsi="Verdana" w:cs="Verdana"/>
        </w:rPr>
        <w:t xml:space="preserve"> </w:t>
      </w:r>
      <w:r w:rsidR="002F6FC3">
        <w:rPr>
          <w:rFonts w:ascii="Verdana" w:eastAsia="Verdana" w:hAnsi="Verdana" w:cs="Verdana"/>
        </w:rPr>
        <w:t>this describes how the factors involved are seen. For example, time may be modelled as continuous, or in discrete time steps, as seen in cellular automata</w:t>
      </w:r>
    </w:p>
    <w:p w14:paraId="5387A87A" w14:textId="4BEDC164" w:rsidR="002F6FC3" w:rsidRDefault="00B679E4" w:rsidP="00CF1EB0">
      <w:pPr>
        <w:pStyle w:val="ListParagraph"/>
        <w:numPr>
          <w:ilvl w:val="0"/>
          <w:numId w:val="1"/>
        </w:numPr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Deterministic or probabilistic – a deterministic model means that for a given start point and assumed factors, the outcome will always be the same. A probabilistic model </w:t>
      </w:r>
      <w:r w:rsidR="00771E36">
        <w:rPr>
          <w:rFonts w:ascii="Verdana" w:eastAsia="Verdana" w:hAnsi="Verdana" w:cs="Verdana"/>
        </w:rPr>
        <w:t>is where chance takes effect, creating potentially different outcomes</w:t>
      </w:r>
    </w:p>
    <w:p w14:paraId="3D3126DC" w14:textId="6809004C" w:rsidR="00771E36" w:rsidRDefault="00771E36" w:rsidP="00771E36">
      <w:pPr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There are several other </w:t>
      </w:r>
      <w:r w:rsidR="00167B5D">
        <w:rPr>
          <w:rFonts w:ascii="Verdana" w:eastAsia="Verdana" w:hAnsi="Verdana" w:cs="Verdana"/>
        </w:rPr>
        <w:t>ways to classify a model</w:t>
      </w:r>
      <w:r w:rsidR="00E24AD9">
        <w:rPr>
          <w:rFonts w:ascii="Verdana" w:eastAsia="Verdana" w:hAnsi="Verdana" w:cs="Verdana"/>
        </w:rPr>
        <w:t xml:space="preserve">, </w:t>
      </w:r>
      <w:r w:rsidR="00EA2352">
        <w:rPr>
          <w:rFonts w:ascii="Verdana" w:eastAsia="Verdana" w:hAnsi="Verdana" w:cs="Verdana"/>
        </w:rPr>
        <w:t xml:space="preserve">described in more detail here: </w:t>
      </w:r>
      <w:hyperlink r:id="rId11" w:history="1">
        <w:r w:rsidR="00EA2352" w:rsidRPr="00682D4B">
          <w:rPr>
            <w:rStyle w:val="Hyperlink"/>
            <w:rFonts w:ascii="Verdana" w:eastAsia="Verdana" w:hAnsi="Verdana" w:cs="Verdana"/>
          </w:rPr>
          <w:t>https://www.turito.com/learn/math/mathematical-modeling</w:t>
        </w:r>
      </w:hyperlink>
    </w:p>
    <w:p w14:paraId="599534E8" w14:textId="77777777" w:rsidR="0021359D" w:rsidRPr="00915DD9" w:rsidRDefault="0021359D">
      <w:pPr>
        <w:rPr>
          <w:rFonts w:ascii="Verdana" w:eastAsia="Verdana" w:hAnsi="Verdana" w:cs="Verdana"/>
        </w:rPr>
      </w:pPr>
    </w:p>
    <w:p w14:paraId="53556993" w14:textId="0ED2F12E" w:rsidR="00F15E7E" w:rsidRDefault="007D3B47" w:rsidP="00F15E7E">
      <w:pPr>
        <w:rPr>
          <w:rStyle w:val="normaltextrun"/>
          <w:rFonts w:ascii="Verdana" w:hAnsi="Verdana"/>
          <w:color w:val="000000"/>
          <w:sz w:val="32"/>
          <w:szCs w:val="32"/>
          <w:shd w:val="clear" w:color="auto" w:fill="FFFFFF"/>
        </w:rPr>
      </w:pPr>
      <w:r>
        <w:rPr>
          <w:rStyle w:val="normaltextrun"/>
          <w:rFonts w:ascii="Verdana" w:hAnsi="Verdana"/>
          <w:color w:val="000000"/>
          <w:sz w:val="32"/>
          <w:szCs w:val="32"/>
          <w:shd w:val="clear" w:color="auto" w:fill="FFFFFF"/>
        </w:rPr>
        <w:t>Real-World Mathematical Modelling</w:t>
      </w:r>
    </w:p>
    <w:p w14:paraId="0EE45CFA" w14:textId="77777777" w:rsidR="000611A8" w:rsidRDefault="007D3B47">
      <w:p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 xml:space="preserve">Modelling has </w:t>
      </w:r>
      <w:r w:rsidR="00C52934">
        <w:rPr>
          <w:rStyle w:val="eop"/>
          <w:rFonts w:ascii="Verdana" w:hAnsi="Verdana"/>
          <w:color w:val="000000"/>
          <w:shd w:val="clear" w:color="auto" w:fill="FFFFFF"/>
        </w:rPr>
        <w:t xml:space="preserve">numerous real-world applications, and wider uses for modelling are being found constantly. </w:t>
      </w:r>
    </w:p>
    <w:p w14:paraId="332952AC" w14:textId="4D51D38C" w:rsidR="00F15E7E" w:rsidRDefault="00C52934">
      <w:p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 xml:space="preserve">A major example is </w:t>
      </w:r>
      <w:r w:rsidR="001750F7">
        <w:rPr>
          <w:rStyle w:val="eop"/>
          <w:rFonts w:ascii="Verdana" w:hAnsi="Verdana"/>
          <w:color w:val="000000"/>
          <w:shd w:val="clear" w:color="auto" w:fill="FFFFFF"/>
        </w:rPr>
        <w:t xml:space="preserve">using models to predict the spread of disease. During the peak of the COVID-19 pandemic </w:t>
      </w:r>
      <w:r w:rsidR="00BF5486">
        <w:rPr>
          <w:rStyle w:val="eop"/>
          <w:rFonts w:ascii="Verdana" w:hAnsi="Verdana"/>
          <w:color w:val="000000"/>
          <w:shd w:val="clear" w:color="auto" w:fill="FFFFFF"/>
        </w:rPr>
        <w:t>in 2020-21, models were used to track the progression of the disease. These models were highly complex bu</w:t>
      </w:r>
      <w:r w:rsidR="00C26356">
        <w:rPr>
          <w:rStyle w:val="eop"/>
          <w:rFonts w:ascii="Verdana" w:hAnsi="Verdana"/>
          <w:color w:val="000000"/>
          <w:shd w:val="clear" w:color="auto" w:fill="FFFFFF"/>
        </w:rPr>
        <w:t xml:space="preserve">t </w:t>
      </w:r>
      <w:r w:rsidR="000611A8">
        <w:rPr>
          <w:rStyle w:val="eop"/>
          <w:rFonts w:ascii="Verdana" w:hAnsi="Verdana"/>
          <w:color w:val="000000"/>
          <w:shd w:val="clear" w:color="auto" w:fill="FFFFFF"/>
        </w:rPr>
        <w:t>allowed scientists to calculate the 'R number’ for the disease. R</w:t>
      </w:r>
      <w:r w:rsidR="00D542BE">
        <w:rPr>
          <w:rStyle w:val="eop"/>
          <w:rFonts w:ascii="Verdana" w:hAnsi="Verdana"/>
          <w:color w:val="000000"/>
          <w:shd w:val="clear" w:color="auto" w:fill="FFFFFF"/>
        </w:rPr>
        <w:t xml:space="preserve"> value </w:t>
      </w:r>
      <w:r w:rsidR="00BA4523">
        <w:rPr>
          <w:rStyle w:val="eop"/>
          <w:rFonts w:ascii="Verdana" w:hAnsi="Verdana"/>
          <w:color w:val="000000"/>
          <w:shd w:val="clear" w:color="auto" w:fill="FFFFFF"/>
        </w:rPr>
        <w:t xml:space="preserve">was a measure of how many people would become infected by one infectious person. If R was above 1, then every infectious person would </w:t>
      </w:r>
      <w:r w:rsidR="00F41695">
        <w:rPr>
          <w:rStyle w:val="eop"/>
          <w:rFonts w:ascii="Verdana" w:hAnsi="Verdana"/>
          <w:color w:val="000000"/>
          <w:shd w:val="clear" w:color="auto" w:fill="FFFFFF"/>
        </w:rPr>
        <w:t xml:space="preserve">spread COVID-19 to 1.1 people (in other words, every 10 people would infect 11 people), thus the disease would </w:t>
      </w:r>
      <w:r w:rsidR="00F41695">
        <w:rPr>
          <w:rStyle w:val="eop"/>
          <w:rFonts w:ascii="Verdana" w:hAnsi="Verdana"/>
          <w:color w:val="000000"/>
          <w:shd w:val="clear" w:color="auto" w:fill="FFFFFF"/>
        </w:rPr>
        <w:lastRenderedPageBreak/>
        <w:t xml:space="preserve">spread. If R was below 1, </w:t>
      </w:r>
      <w:r w:rsidR="003B0867">
        <w:rPr>
          <w:rStyle w:val="eop"/>
          <w:rFonts w:ascii="Verdana" w:hAnsi="Verdana"/>
          <w:color w:val="000000"/>
          <w:shd w:val="clear" w:color="auto" w:fill="FFFFFF"/>
        </w:rPr>
        <w:t>then the disease would regress, and eventually stop. The models used to calculate R also allowed scientists to tweak certain conditions to see how R might change under different circumstances. If no action had been taken by governments, R for COVID-19 would have been roughly 3, and the disease would spread exponentially.</w:t>
      </w:r>
      <w:r w:rsidR="004632D7">
        <w:rPr>
          <w:rStyle w:val="eop"/>
          <w:rFonts w:ascii="Verdana" w:hAnsi="Verdana"/>
          <w:color w:val="000000"/>
          <w:shd w:val="clear" w:color="auto" w:fill="FFFFFF"/>
        </w:rPr>
        <w:t xml:space="preserve"> Mathematically modelling allowed scientists to advise governments as to how to minimise COVID-19’s R value, leading to the regression of the disease.</w:t>
      </w:r>
    </w:p>
    <w:p w14:paraId="572D7DDF" w14:textId="057E5CCE" w:rsidR="00FC4344" w:rsidRDefault="003E716A">
      <w:p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noProof/>
          <w:color w:val="000000"/>
          <w:shd w:val="clear" w:color="auto" w:fill="FFFFFF"/>
        </w:rPr>
        <w:drawing>
          <wp:inline distT="0" distB="0" distL="0" distR="0" wp14:anchorId="5FB88326" wp14:editId="6A421DCE">
            <wp:extent cx="2194560" cy="1565453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0165" cy="1583718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7C741561" w14:textId="71F0A3EE" w:rsidR="003E716A" w:rsidRDefault="003E716A" w:rsidP="003E716A">
      <w:pPr>
        <w:rPr>
          <w:rFonts w:ascii="Verdana" w:eastAsia="Verdana" w:hAnsi="Verdana" w:cs="Verdana"/>
          <w:sz w:val="16"/>
          <w:szCs w:val="16"/>
        </w:rPr>
      </w:pPr>
      <w:r>
        <w:rPr>
          <w:rFonts w:ascii="Verdana" w:eastAsia="Verdana" w:hAnsi="Verdana" w:cs="Verdana"/>
          <w:sz w:val="16"/>
          <w:szCs w:val="16"/>
        </w:rPr>
        <w:t xml:space="preserve">Image: </w:t>
      </w:r>
      <w:proofErr w:type="spellStart"/>
      <w:r>
        <w:rPr>
          <w:rFonts w:ascii="Verdana" w:eastAsia="Verdana" w:hAnsi="Verdana" w:cs="Verdana"/>
          <w:sz w:val="16"/>
          <w:szCs w:val="16"/>
        </w:rPr>
        <w:t>iSO</w:t>
      </w:r>
      <w:proofErr w:type="spellEnd"/>
      <w:r>
        <w:rPr>
          <w:rFonts w:ascii="Verdana" w:eastAsia="Verdana" w:hAnsi="Verdana" w:cs="Verdana"/>
          <w:sz w:val="16"/>
          <w:szCs w:val="16"/>
        </w:rPr>
        <w:t>-FORM LLC</w:t>
      </w:r>
    </w:p>
    <w:p w14:paraId="5BBAECB4" w14:textId="77777777" w:rsidR="003E716A" w:rsidRDefault="003E716A">
      <w:pPr>
        <w:rPr>
          <w:rStyle w:val="eop"/>
          <w:rFonts w:ascii="Verdana" w:hAnsi="Verdana"/>
          <w:color w:val="000000"/>
          <w:shd w:val="clear" w:color="auto" w:fill="FFFFFF"/>
        </w:rPr>
      </w:pPr>
    </w:p>
    <w:p w14:paraId="14AB44AB" w14:textId="04957DA8" w:rsidR="004632D7" w:rsidRDefault="008660BB">
      <w:p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 xml:space="preserve">Mathematical modelling is used for many, many more purposes, and across </w:t>
      </w:r>
      <w:r w:rsidR="005C5387">
        <w:rPr>
          <w:rStyle w:val="eop"/>
          <w:rFonts w:ascii="Verdana" w:hAnsi="Verdana"/>
          <w:color w:val="000000"/>
          <w:shd w:val="clear" w:color="auto" w:fill="FFFFFF"/>
        </w:rPr>
        <w:t>a wide variety of industries. Just a few examples include:</w:t>
      </w:r>
    </w:p>
    <w:p w14:paraId="760251AC" w14:textId="45468B26" w:rsidR="005C5387" w:rsidRDefault="005C5387" w:rsidP="005C5387">
      <w:pPr>
        <w:pStyle w:val="ListParagraph"/>
        <w:numPr>
          <w:ilvl w:val="0"/>
          <w:numId w:val="1"/>
        </w:num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>Determining stability of bridge</w:t>
      </w:r>
      <w:r w:rsidR="0088150E">
        <w:rPr>
          <w:rStyle w:val="eop"/>
          <w:rFonts w:ascii="Verdana" w:hAnsi="Verdana"/>
          <w:color w:val="000000"/>
          <w:shd w:val="clear" w:color="auto" w:fill="FFFFFF"/>
        </w:rPr>
        <w:t xml:space="preserve">s, </w:t>
      </w:r>
      <w:proofErr w:type="gramStart"/>
      <w:r w:rsidR="0088150E">
        <w:rPr>
          <w:rStyle w:val="eop"/>
          <w:rFonts w:ascii="Verdana" w:hAnsi="Verdana"/>
          <w:color w:val="000000"/>
          <w:shd w:val="clear" w:color="auto" w:fill="FFFFFF"/>
        </w:rPr>
        <w:t>buildings</w:t>
      </w:r>
      <w:proofErr w:type="gramEnd"/>
      <w:r w:rsidR="0088150E">
        <w:rPr>
          <w:rStyle w:val="eop"/>
          <w:rFonts w:ascii="Verdana" w:hAnsi="Verdana"/>
          <w:color w:val="000000"/>
          <w:shd w:val="clear" w:color="auto" w:fill="FFFFFF"/>
        </w:rPr>
        <w:t xml:space="preserve"> and roads</w:t>
      </w:r>
    </w:p>
    <w:p w14:paraId="3E550D6B" w14:textId="444B5D5D" w:rsidR="0088150E" w:rsidRDefault="0088150E" w:rsidP="005C5387">
      <w:pPr>
        <w:pStyle w:val="ListParagraph"/>
        <w:numPr>
          <w:ilvl w:val="0"/>
          <w:numId w:val="1"/>
        </w:num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>Predicting weather, including storms and hurricanes</w:t>
      </w:r>
    </w:p>
    <w:p w14:paraId="1A499BFE" w14:textId="1EFA7CED" w:rsidR="0088150E" w:rsidRDefault="0088150E" w:rsidP="005C5387">
      <w:pPr>
        <w:pStyle w:val="ListParagraph"/>
        <w:numPr>
          <w:ilvl w:val="0"/>
          <w:numId w:val="1"/>
        </w:num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>Predicting earthquakes and other natural disasters</w:t>
      </w:r>
    </w:p>
    <w:p w14:paraId="0A9740F4" w14:textId="58E4D5F4" w:rsidR="0088150E" w:rsidRDefault="0088150E" w:rsidP="005C5387">
      <w:pPr>
        <w:pStyle w:val="ListParagraph"/>
        <w:numPr>
          <w:ilvl w:val="0"/>
          <w:numId w:val="1"/>
        </w:num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>Making business decisions to maximise efficiency and profit</w:t>
      </w:r>
    </w:p>
    <w:p w14:paraId="5DF0CE8D" w14:textId="3139EBCA" w:rsidR="0088150E" w:rsidRDefault="00A60687" w:rsidP="005C5387">
      <w:pPr>
        <w:pStyle w:val="ListParagraph"/>
        <w:numPr>
          <w:ilvl w:val="0"/>
          <w:numId w:val="1"/>
        </w:num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>Analysing economic data</w:t>
      </w:r>
    </w:p>
    <w:p w14:paraId="1617632D" w14:textId="4FFF2033" w:rsidR="00A60687" w:rsidRPr="005C5387" w:rsidRDefault="00E11730" w:rsidP="005C5387">
      <w:pPr>
        <w:pStyle w:val="ListParagraph"/>
        <w:numPr>
          <w:ilvl w:val="0"/>
          <w:numId w:val="1"/>
        </w:num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>Developing technology e.g., fingerprint/facial recognition, artificial intelligence</w:t>
      </w:r>
    </w:p>
    <w:p w14:paraId="5711E571" w14:textId="77777777" w:rsidR="007D3B47" w:rsidRDefault="007D3B47">
      <w:pPr>
        <w:rPr>
          <w:rFonts w:ascii="Verdana" w:eastAsia="Verdana" w:hAnsi="Verdana" w:cs="Verdana"/>
        </w:rPr>
      </w:pPr>
    </w:p>
    <w:p w14:paraId="39B672E4" w14:textId="6FF563D4" w:rsidR="00247CEF" w:rsidRDefault="00F15E7E">
      <w:pPr>
        <w:rPr>
          <w:rStyle w:val="normaltextrun"/>
          <w:rFonts w:ascii="Verdana" w:hAnsi="Verdana"/>
          <w:color w:val="000000"/>
          <w:sz w:val="32"/>
          <w:szCs w:val="32"/>
          <w:shd w:val="clear" w:color="auto" w:fill="FFFFFF"/>
        </w:rPr>
      </w:pPr>
      <w:r>
        <w:rPr>
          <w:rStyle w:val="normaltextrun"/>
          <w:rFonts w:ascii="Verdana" w:hAnsi="Verdana"/>
          <w:color w:val="000000"/>
          <w:sz w:val="32"/>
          <w:szCs w:val="32"/>
          <w:shd w:val="clear" w:color="auto" w:fill="FFFFFF"/>
        </w:rPr>
        <w:t>Cellular Automata</w:t>
      </w:r>
    </w:p>
    <w:p w14:paraId="3542BE0F" w14:textId="5D1873F4" w:rsidR="007A6445" w:rsidRDefault="007A6445">
      <w:p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 xml:space="preserve">A cellular automaton (plural; cellular automata) is </w:t>
      </w:r>
      <w:r w:rsidR="003129DE">
        <w:rPr>
          <w:rStyle w:val="eop"/>
          <w:rFonts w:ascii="Verdana" w:hAnsi="Verdana"/>
          <w:color w:val="000000"/>
          <w:shd w:val="clear" w:color="auto" w:fill="FFFFFF"/>
        </w:rPr>
        <w:t xml:space="preserve">a </w:t>
      </w:r>
      <w:r w:rsidR="00715344">
        <w:rPr>
          <w:rStyle w:val="eop"/>
          <w:rFonts w:ascii="Verdana" w:hAnsi="Verdana"/>
          <w:color w:val="000000"/>
          <w:shd w:val="clear" w:color="auto" w:fill="FFFFFF"/>
        </w:rPr>
        <w:t xml:space="preserve">model in which cells in a regular grid </w:t>
      </w:r>
      <w:proofErr w:type="gramStart"/>
      <w:r w:rsidR="00715344">
        <w:rPr>
          <w:rStyle w:val="eop"/>
          <w:rFonts w:ascii="Verdana" w:hAnsi="Verdana"/>
          <w:color w:val="000000"/>
          <w:shd w:val="clear" w:color="auto" w:fill="FFFFFF"/>
        </w:rPr>
        <w:t xml:space="preserve">are </w:t>
      </w:r>
      <w:r w:rsidR="00D651CA">
        <w:rPr>
          <w:rStyle w:val="eop"/>
          <w:rFonts w:ascii="Verdana" w:hAnsi="Verdana"/>
          <w:color w:val="000000"/>
          <w:shd w:val="clear" w:color="auto" w:fill="FFFFFF"/>
        </w:rPr>
        <w:t>considered to be</w:t>
      </w:r>
      <w:proofErr w:type="gramEnd"/>
      <w:r w:rsidR="00D651CA">
        <w:rPr>
          <w:rStyle w:val="eop"/>
          <w:rFonts w:ascii="Verdana" w:hAnsi="Verdana"/>
          <w:color w:val="000000"/>
          <w:shd w:val="clear" w:color="auto" w:fill="FFFFFF"/>
        </w:rPr>
        <w:t xml:space="preserve"> in ‘neighbourhoods’ with their surrounding cells</w:t>
      </w:r>
      <w:r w:rsidR="00265D66">
        <w:rPr>
          <w:rStyle w:val="eop"/>
          <w:rFonts w:ascii="Verdana" w:hAnsi="Verdana"/>
          <w:color w:val="000000"/>
          <w:shd w:val="clear" w:color="auto" w:fill="FFFFFF"/>
        </w:rPr>
        <w:t xml:space="preserve">. Cellular automata </w:t>
      </w:r>
      <w:r w:rsidR="00592956">
        <w:rPr>
          <w:rStyle w:val="eop"/>
          <w:rFonts w:ascii="Verdana" w:hAnsi="Verdana"/>
          <w:color w:val="000000"/>
          <w:shd w:val="clear" w:color="auto" w:fill="FFFFFF"/>
        </w:rPr>
        <w:t xml:space="preserve">use discrete time-steps to model phenomena over time. </w:t>
      </w:r>
      <w:r w:rsidR="0096525A">
        <w:rPr>
          <w:rStyle w:val="eop"/>
          <w:rFonts w:ascii="Verdana" w:hAnsi="Verdana"/>
          <w:color w:val="000000"/>
          <w:shd w:val="clear" w:color="auto" w:fill="FFFFFF"/>
        </w:rPr>
        <w:t xml:space="preserve">The state/condition of cells in a neighbourhood at a given time-step will dictate the state of their neighbouring cells at the next time-step. Different sizes/shapes of neighbourhood can exist – in this Masterclass, </w:t>
      </w:r>
      <w:r w:rsidR="002B3082">
        <w:rPr>
          <w:rStyle w:val="eop"/>
          <w:rFonts w:ascii="Verdana" w:hAnsi="Verdana"/>
          <w:color w:val="000000"/>
          <w:shd w:val="clear" w:color="auto" w:fill="FFFFFF"/>
        </w:rPr>
        <w:t xml:space="preserve">we look at </w:t>
      </w:r>
      <w:r w:rsidR="00661CD5">
        <w:rPr>
          <w:rStyle w:val="eop"/>
          <w:rFonts w:ascii="Verdana" w:hAnsi="Verdana"/>
          <w:color w:val="000000"/>
          <w:shd w:val="clear" w:color="auto" w:fill="FFFFFF"/>
        </w:rPr>
        <w:t>immediately surrounding cells in a 2D plane</w:t>
      </w:r>
      <w:r w:rsidR="00895998">
        <w:rPr>
          <w:rStyle w:val="eop"/>
          <w:rFonts w:ascii="Verdana" w:hAnsi="Verdana"/>
          <w:color w:val="000000"/>
          <w:shd w:val="clear" w:color="auto" w:fill="FFFFFF"/>
        </w:rPr>
        <w:t xml:space="preserve">, called a Moore neighbourhood. However, the ‘neighbours’ could also be the cells in a </w:t>
      </w:r>
      <w:r w:rsidR="00BB5E84">
        <w:rPr>
          <w:rStyle w:val="eop"/>
          <w:rFonts w:ascii="Verdana" w:hAnsi="Verdana"/>
          <w:color w:val="000000"/>
          <w:shd w:val="clear" w:color="auto" w:fill="FFFFFF"/>
        </w:rPr>
        <w:t xml:space="preserve">cross </w:t>
      </w:r>
      <w:r w:rsidR="001372EA">
        <w:rPr>
          <w:rStyle w:val="eop"/>
          <w:rFonts w:ascii="Verdana" w:hAnsi="Verdana"/>
          <w:color w:val="000000"/>
          <w:shd w:val="clear" w:color="auto" w:fill="FFFFFF"/>
        </w:rPr>
        <w:t>like in</w:t>
      </w:r>
      <w:r w:rsidR="00BB5E84">
        <w:rPr>
          <w:rStyle w:val="eop"/>
          <w:rFonts w:ascii="Verdana" w:hAnsi="Verdana"/>
          <w:color w:val="000000"/>
          <w:shd w:val="clear" w:color="auto" w:fill="FFFFFF"/>
        </w:rPr>
        <w:t xml:space="preserve"> the image below, called a von Neumann neighbourhood. Since cellular automata can also exist in 3 dimensions, 3D neighbourhoods can also be considered in such models.</w:t>
      </w:r>
    </w:p>
    <w:p w14:paraId="5EB5DD3B" w14:textId="1CCCE037" w:rsidR="00BB5E84" w:rsidRDefault="009A4502">
      <w:pPr>
        <w:rPr>
          <w:rStyle w:val="eop"/>
          <w:rFonts w:ascii="Verdana" w:hAnsi="Verdana"/>
          <w:color w:val="000000"/>
          <w:shd w:val="clear" w:color="auto" w:fill="FFFFFF"/>
        </w:rPr>
      </w:pPr>
      <w:r w:rsidRPr="009A4502">
        <w:rPr>
          <w:rStyle w:val="eop"/>
          <w:rFonts w:ascii="Verdana" w:hAnsi="Verdana"/>
          <w:noProof/>
          <w:color w:val="000000"/>
          <w:shd w:val="clear" w:color="auto" w:fill="FFFFFF"/>
        </w:rPr>
        <w:drawing>
          <wp:inline distT="0" distB="0" distL="0" distR="0" wp14:anchorId="6783520B" wp14:editId="211BDE92">
            <wp:extent cx="2385391" cy="1196526"/>
            <wp:effectExtent l="0" t="0" r="0" b="381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438142" cy="12229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D2B7E7F" w14:textId="3B87C458" w:rsidR="009A4502" w:rsidRDefault="009A4502" w:rsidP="009A4502">
      <w:pPr>
        <w:rPr>
          <w:rFonts w:ascii="Verdana" w:eastAsia="Verdana" w:hAnsi="Verdana" w:cs="Verdana"/>
          <w:sz w:val="16"/>
          <w:szCs w:val="16"/>
        </w:rPr>
      </w:pPr>
      <w:r>
        <w:rPr>
          <w:rFonts w:ascii="Verdana" w:eastAsia="Verdana" w:hAnsi="Verdana" w:cs="Verdana"/>
          <w:sz w:val="16"/>
          <w:szCs w:val="16"/>
        </w:rPr>
        <w:t>Image: Wikipedia. Left is a Moore neighbourhood; right is a von Neumann neighbourhood.</w:t>
      </w:r>
    </w:p>
    <w:p w14:paraId="7AC27066" w14:textId="77777777" w:rsidR="009A4502" w:rsidRDefault="009A4502">
      <w:pPr>
        <w:rPr>
          <w:rStyle w:val="eop"/>
          <w:rFonts w:ascii="Verdana" w:hAnsi="Verdana"/>
          <w:color w:val="000000"/>
          <w:shd w:val="clear" w:color="auto" w:fill="FFFFFF"/>
        </w:rPr>
      </w:pPr>
    </w:p>
    <w:p w14:paraId="2DF5C3D2" w14:textId="609B1E42" w:rsidR="00BB5E84" w:rsidRDefault="005E3DA2">
      <w:p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>In this masterclass, cellular automata are used to model the spread of forest fires. In real life, cellular automata have many more uses</w:t>
      </w:r>
      <w:r w:rsidR="007E6E36">
        <w:rPr>
          <w:rStyle w:val="eop"/>
          <w:rFonts w:ascii="Verdana" w:hAnsi="Verdana"/>
          <w:color w:val="000000"/>
          <w:shd w:val="clear" w:color="auto" w:fill="FFFFFF"/>
        </w:rPr>
        <w:t>, including:</w:t>
      </w:r>
    </w:p>
    <w:p w14:paraId="39E4BDBE" w14:textId="765806DF" w:rsidR="007E6E36" w:rsidRDefault="002A59A2" w:rsidP="007E6E36">
      <w:pPr>
        <w:pStyle w:val="ListParagraph"/>
        <w:numPr>
          <w:ilvl w:val="0"/>
          <w:numId w:val="1"/>
        </w:num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>Modelling development of cancer</w:t>
      </w:r>
      <w:r w:rsidR="00215AA4">
        <w:rPr>
          <w:rStyle w:val="eop"/>
          <w:rFonts w:ascii="Verdana" w:hAnsi="Verdana"/>
          <w:color w:val="000000"/>
          <w:shd w:val="clear" w:color="auto" w:fill="FFFFFF"/>
        </w:rPr>
        <w:t xml:space="preserve">, </w:t>
      </w:r>
      <w:r w:rsidR="00964E65">
        <w:rPr>
          <w:rStyle w:val="eop"/>
          <w:rFonts w:ascii="Verdana" w:hAnsi="Verdana"/>
          <w:color w:val="000000"/>
          <w:shd w:val="clear" w:color="auto" w:fill="FFFFFF"/>
        </w:rPr>
        <w:t>e.g.,</w:t>
      </w:r>
      <w:r w:rsidR="00215AA4">
        <w:rPr>
          <w:rStyle w:val="eop"/>
          <w:rFonts w:ascii="Verdana" w:hAnsi="Verdana"/>
          <w:color w:val="000000"/>
          <w:shd w:val="clear" w:color="auto" w:fill="FFFFFF"/>
        </w:rPr>
        <w:t xml:space="preserve"> tumours and metastatic invasion</w:t>
      </w:r>
    </w:p>
    <w:p w14:paraId="77262058" w14:textId="3F703A61" w:rsidR="00215AA4" w:rsidRDefault="00964E65" w:rsidP="007E6E36">
      <w:pPr>
        <w:pStyle w:val="ListParagraph"/>
        <w:numPr>
          <w:ilvl w:val="0"/>
          <w:numId w:val="1"/>
        </w:num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>Modelling large-scale chemical reactions</w:t>
      </w:r>
    </w:p>
    <w:p w14:paraId="4F7C7A06" w14:textId="66E0D1F9" w:rsidR="00964E65" w:rsidRDefault="007D5867" w:rsidP="007E6E36">
      <w:pPr>
        <w:pStyle w:val="ListParagraph"/>
        <w:numPr>
          <w:ilvl w:val="0"/>
          <w:numId w:val="1"/>
        </w:num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>Representing magnets and changes in magnetic ability (</w:t>
      </w:r>
      <w:proofErr w:type="spellStart"/>
      <w:r>
        <w:rPr>
          <w:rStyle w:val="eop"/>
          <w:rFonts w:ascii="Verdana" w:hAnsi="Verdana"/>
          <w:color w:val="000000"/>
          <w:shd w:val="clear" w:color="auto" w:fill="FFFFFF"/>
        </w:rPr>
        <w:t>Ising</w:t>
      </w:r>
      <w:proofErr w:type="spellEnd"/>
      <w:r>
        <w:rPr>
          <w:rStyle w:val="eop"/>
          <w:rFonts w:ascii="Verdana" w:hAnsi="Verdana"/>
          <w:color w:val="000000"/>
          <w:shd w:val="clear" w:color="auto" w:fill="FFFFFF"/>
        </w:rPr>
        <w:t xml:space="preserve"> model)</w:t>
      </w:r>
    </w:p>
    <w:p w14:paraId="59E423A8" w14:textId="6069B09A" w:rsidR="007D5867" w:rsidRDefault="00717F5A" w:rsidP="007E6E36">
      <w:pPr>
        <w:pStyle w:val="ListParagraph"/>
        <w:numPr>
          <w:ilvl w:val="0"/>
          <w:numId w:val="1"/>
        </w:num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 xml:space="preserve">Procedural </w:t>
      </w:r>
      <w:r w:rsidR="00EB171C">
        <w:rPr>
          <w:rStyle w:val="eop"/>
          <w:rFonts w:ascii="Verdana" w:hAnsi="Verdana"/>
          <w:color w:val="000000"/>
          <w:shd w:val="clear" w:color="auto" w:fill="FFFFFF"/>
        </w:rPr>
        <w:t>generation of terrain in video games</w:t>
      </w:r>
    </w:p>
    <w:p w14:paraId="1BAF7A58" w14:textId="1D5F1BB4" w:rsidR="00B07F29" w:rsidRDefault="00A64D01">
      <w:pPr>
        <w:rPr>
          <w:rStyle w:val="eop"/>
          <w:rFonts w:ascii="Verdana" w:hAnsi="Verdana"/>
          <w:color w:val="000000"/>
          <w:shd w:val="clear" w:color="auto" w:fill="FFFFFF"/>
        </w:rPr>
      </w:pPr>
      <w:proofErr w:type="spellStart"/>
      <w:r>
        <w:rPr>
          <w:rStyle w:val="eop"/>
          <w:rFonts w:ascii="Verdana" w:hAnsi="Verdana"/>
          <w:color w:val="000000"/>
          <w:shd w:val="clear" w:color="auto" w:fill="FFFFFF"/>
        </w:rPr>
        <w:t>Zuse’s</w:t>
      </w:r>
      <w:proofErr w:type="spellEnd"/>
      <w:r>
        <w:rPr>
          <w:rStyle w:val="eop"/>
          <w:rFonts w:ascii="Verdana" w:hAnsi="Verdana"/>
          <w:color w:val="000000"/>
          <w:shd w:val="clear" w:color="auto" w:fill="FFFFFF"/>
        </w:rPr>
        <w:t xml:space="preserve"> T</w:t>
      </w:r>
      <w:r w:rsidR="003A3AE8">
        <w:rPr>
          <w:rStyle w:val="eop"/>
          <w:rFonts w:ascii="Verdana" w:hAnsi="Verdana"/>
          <w:color w:val="000000"/>
          <w:shd w:val="clear" w:color="auto" w:fill="FFFFFF"/>
        </w:rPr>
        <w:t xml:space="preserve">heory, </w:t>
      </w:r>
      <w:r w:rsidR="00785183">
        <w:rPr>
          <w:rStyle w:val="eop"/>
          <w:rFonts w:ascii="Verdana" w:hAnsi="Verdana"/>
          <w:color w:val="000000"/>
          <w:shd w:val="clear" w:color="auto" w:fill="FFFFFF"/>
        </w:rPr>
        <w:t>put forward in 1969 by</w:t>
      </w:r>
      <w:r w:rsidR="003A3AE8">
        <w:rPr>
          <w:rStyle w:val="eop"/>
          <w:rFonts w:ascii="Verdana" w:hAnsi="Verdana"/>
          <w:color w:val="000000"/>
          <w:shd w:val="clear" w:color="auto" w:fill="FFFFFF"/>
        </w:rPr>
        <w:t xml:space="preserve"> German computer scientist Konrad </w:t>
      </w:r>
      <w:proofErr w:type="spellStart"/>
      <w:r w:rsidR="003A3AE8">
        <w:rPr>
          <w:rStyle w:val="eop"/>
          <w:rFonts w:ascii="Verdana" w:hAnsi="Verdana"/>
          <w:color w:val="000000"/>
          <w:shd w:val="clear" w:color="auto" w:fill="FFFFFF"/>
        </w:rPr>
        <w:t>Zuse</w:t>
      </w:r>
      <w:proofErr w:type="spellEnd"/>
      <w:r w:rsidR="003A3AE8">
        <w:rPr>
          <w:rStyle w:val="eop"/>
          <w:rFonts w:ascii="Verdana" w:hAnsi="Verdana"/>
          <w:color w:val="000000"/>
          <w:shd w:val="clear" w:color="auto" w:fill="FFFFFF"/>
        </w:rPr>
        <w:t xml:space="preserve">, </w:t>
      </w:r>
      <w:r w:rsidR="00806253">
        <w:rPr>
          <w:rStyle w:val="eop"/>
          <w:rFonts w:ascii="Verdana" w:hAnsi="Verdana"/>
          <w:color w:val="000000"/>
          <w:shd w:val="clear" w:color="auto" w:fill="FFFFFF"/>
        </w:rPr>
        <w:t>proposes that the entire universe is effectively a singular cellular automaton</w:t>
      </w:r>
      <w:r w:rsidR="00785183">
        <w:rPr>
          <w:rStyle w:val="eop"/>
          <w:rFonts w:ascii="Verdana" w:hAnsi="Verdana"/>
          <w:color w:val="000000"/>
          <w:shd w:val="clear" w:color="auto" w:fill="FFFFFF"/>
        </w:rPr>
        <w:t>!</w:t>
      </w:r>
    </w:p>
    <w:p w14:paraId="2EE06853" w14:textId="77777777" w:rsidR="00B764C4" w:rsidRDefault="00B764C4">
      <w:pPr>
        <w:rPr>
          <w:rFonts w:ascii="Verdana" w:eastAsia="Verdana" w:hAnsi="Verdana" w:cs="Verdana"/>
        </w:rPr>
      </w:pPr>
    </w:p>
    <w:p w14:paraId="55E07912" w14:textId="007146BE" w:rsidR="00F15E7E" w:rsidRDefault="00F15E7E" w:rsidP="00F15E7E">
      <w:pPr>
        <w:rPr>
          <w:rStyle w:val="normaltextrun"/>
          <w:rFonts w:ascii="Verdana" w:hAnsi="Verdana"/>
          <w:color w:val="000000"/>
          <w:sz w:val="32"/>
          <w:szCs w:val="32"/>
          <w:shd w:val="clear" w:color="auto" w:fill="FFFFFF"/>
        </w:rPr>
      </w:pPr>
      <w:r>
        <w:rPr>
          <w:rStyle w:val="normaltextrun"/>
          <w:rFonts w:ascii="Verdana" w:hAnsi="Verdana"/>
          <w:color w:val="000000"/>
          <w:sz w:val="32"/>
          <w:szCs w:val="32"/>
          <w:shd w:val="clear" w:color="auto" w:fill="FFFFFF"/>
        </w:rPr>
        <w:t>Factors Affecting Forest Fire</w:t>
      </w:r>
      <w:r w:rsidR="007D593C">
        <w:rPr>
          <w:rStyle w:val="normaltextrun"/>
          <w:rFonts w:ascii="Verdana" w:hAnsi="Verdana"/>
          <w:color w:val="000000"/>
          <w:sz w:val="32"/>
          <w:szCs w:val="32"/>
          <w:shd w:val="clear" w:color="auto" w:fill="FFFFFF"/>
        </w:rPr>
        <w:t>s</w:t>
      </w:r>
    </w:p>
    <w:p w14:paraId="1F917C83" w14:textId="7CFE769C" w:rsidR="00F15E7E" w:rsidRDefault="00BE09DA" w:rsidP="00F15E7E">
      <w:p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 xml:space="preserve">Many factors </w:t>
      </w:r>
      <w:r w:rsidR="00746089">
        <w:rPr>
          <w:rStyle w:val="eop"/>
          <w:rFonts w:ascii="Verdana" w:hAnsi="Verdana"/>
          <w:color w:val="000000"/>
          <w:shd w:val="clear" w:color="auto" w:fill="FFFFFF"/>
        </w:rPr>
        <w:t>can influence the spread of forest fires – some of which are discussed in the Masterclass</w:t>
      </w:r>
      <w:r w:rsidR="003D7965">
        <w:rPr>
          <w:rStyle w:val="eop"/>
          <w:rFonts w:ascii="Verdana" w:hAnsi="Verdana"/>
          <w:color w:val="000000"/>
          <w:shd w:val="clear" w:color="auto" w:fill="FFFFFF"/>
        </w:rPr>
        <w:t>. This is a non-exhaustive list of factors that can change the likelihood of a fire starting, or spreading, within a forest ecosystem.</w:t>
      </w:r>
    </w:p>
    <w:p w14:paraId="49194BE9" w14:textId="1FEF855A" w:rsidR="003D7965" w:rsidRDefault="00496F46" w:rsidP="003D7965">
      <w:pPr>
        <w:pStyle w:val="ListParagraph"/>
        <w:numPr>
          <w:ilvl w:val="0"/>
          <w:numId w:val="1"/>
        </w:num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>Weather</w:t>
      </w:r>
    </w:p>
    <w:p w14:paraId="42DB9F84" w14:textId="54EC35A9" w:rsidR="00496F46" w:rsidRDefault="00496F46" w:rsidP="00496F46">
      <w:pPr>
        <w:pStyle w:val="ListParagraph"/>
        <w:numPr>
          <w:ilvl w:val="1"/>
          <w:numId w:val="1"/>
        </w:num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>Temperature – naturally, fires are more likely in warmer weather</w:t>
      </w:r>
    </w:p>
    <w:p w14:paraId="04D366F8" w14:textId="6DEBDB10" w:rsidR="00496F46" w:rsidRDefault="00496F46" w:rsidP="00496F46">
      <w:pPr>
        <w:pStyle w:val="ListParagraph"/>
        <w:numPr>
          <w:ilvl w:val="1"/>
          <w:numId w:val="1"/>
        </w:num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 xml:space="preserve">Humidity – fires are more likely in </w:t>
      </w:r>
      <w:r w:rsidR="00781FFE">
        <w:rPr>
          <w:rStyle w:val="eop"/>
          <w:rFonts w:ascii="Verdana" w:hAnsi="Verdana"/>
          <w:color w:val="000000"/>
          <w:shd w:val="clear" w:color="auto" w:fill="FFFFFF"/>
        </w:rPr>
        <w:t>dry weather</w:t>
      </w:r>
    </w:p>
    <w:p w14:paraId="0C3FD5FF" w14:textId="11EE49C0" w:rsidR="00781FFE" w:rsidRDefault="00781FFE" w:rsidP="00496F46">
      <w:pPr>
        <w:pStyle w:val="ListParagraph"/>
        <w:numPr>
          <w:ilvl w:val="1"/>
          <w:numId w:val="1"/>
        </w:num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>Wind speed – fires will spread more quickly in high winds</w:t>
      </w:r>
    </w:p>
    <w:p w14:paraId="7D8FF754" w14:textId="34B9012A" w:rsidR="00781FFE" w:rsidRDefault="00781FFE" w:rsidP="00496F46">
      <w:pPr>
        <w:pStyle w:val="ListParagraph"/>
        <w:numPr>
          <w:ilvl w:val="1"/>
          <w:numId w:val="1"/>
        </w:num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>Precipitation – fires are less likely in rain</w:t>
      </w:r>
    </w:p>
    <w:p w14:paraId="386E8099" w14:textId="1F6C7343" w:rsidR="00781FFE" w:rsidRDefault="003147E8" w:rsidP="007E60D1">
      <w:pPr>
        <w:pStyle w:val="ListParagraph"/>
        <w:numPr>
          <w:ilvl w:val="0"/>
          <w:numId w:val="1"/>
        </w:num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>Fuel</w:t>
      </w:r>
    </w:p>
    <w:p w14:paraId="1E8E9F31" w14:textId="3D71CA07" w:rsidR="003147E8" w:rsidRDefault="003147E8" w:rsidP="003147E8">
      <w:pPr>
        <w:pStyle w:val="ListParagraph"/>
        <w:numPr>
          <w:ilvl w:val="1"/>
          <w:numId w:val="1"/>
        </w:num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>Flammable species – trees such as eucalyptus, cypress and pines are more flammable than others</w:t>
      </w:r>
    </w:p>
    <w:p w14:paraId="51605319" w14:textId="2EE0CB06" w:rsidR="003147E8" w:rsidRDefault="008B1344" w:rsidP="003147E8">
      <w:pPr>
        <w:pStyle w:val="ListParagraph"/>
        <w:numPr>
          <w:ilvl w:val="1"/>
          <w:numId w:val="1"/>
        </w:num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 xml:space="preserve">Density – forests with trees closer together </w:t>
      </w:r>
      <w:r w:rsidR="00A06BE0">
        <w:rPr>
          <w:rStyle w:val="eop"/>
          <w:rFonts w:ascii="Verdana" w:hAnsi="Verdana"/>
          <w:color w:val="000000"/>
          <w:shd w:val="clear" w:color="auto" w:fill="FFFFFF"/>
        </w:rPr>
        <w:t>will spread fire more quickly</w:t>
      </w:r>
    </w:p>
    <w:p w14:paraId="00D97FD9" w14:textId="1EBF10DA" w:rsidR="00A06BE0" w:rsidRDefault="00A06BE0" w:rsidP="003147E8">
      <w:pPr>
        <w:pStyle w:val="ListParagraph"/>
        <w:numPr>
          <w:ilvl w:val="1"/>
          <w:numId w:val="1"/>
        </w:num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 xml:space="preserve">Surface vegetation </w:t>
      </w:r>
      <w:r w:rsidR="00FD4043">
        <w:rPr>
          <w:rStyle w:val="eop"/>
          <w:rFonts w:ascii="Verdana" w:hAnsi="Verdana"/>
          <w:color w:val="000000"/>
          <w:shd w:val="clear" w:color="auto" w:fill="FFFFFF"/>
        </w:rPr>
        <w:t>–</w:t>
      </w:r>
      <w:r>
        <w:rPr>
          <w:rStyle w:val="eop"/>
          <w:rFonts w:ascii="Verdana" w:hAnsi="Verdana"/>
          <w:color w:val="000000"/>
          <w:shd w:val="clear" w:color="auto" w:fill="FFFFFF"/>
        </w:rPr>
        <w:t xml:space="preserve"> </w:t>
      </w:r>
      <w:r w:rsidR="00FD4043">
        <w:rPr>
          <w:rStyle w:val="eop"/>
          <w:rFonts w:ascii="Verdana" w:hAnsi="Verdana"/>
          <w:color w:val="000000"/>
          <w:shd w:val="clear" w:color="auto" w:fill="FFFFFF"/>
        </w:rPr>
        <w:t>brush and bracken will quicken spread of fire between trees</w:t>
      </w:r>
    </w:p>
    <w:p w14:paraId="22F63185" w14:textId="6F3237F4" w:rsidR="00FD4043" w:rsidRDefault="00FD4043" w:rsidP="003147E8">
      <w:pPr>
        <w:pStyle w:val="ListParagraph"/>
        <w:numPr>
          <w:ilvl w:val="1"/>
          <w:numId w:val="1"/>
        </w:num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 xml:space="preserve">Dead or dying trees – these are drier and thus will catch fire more easily. This could be due to plant disease outbreaks, </w:t>
      </w:r>
      <w:r w:rsidR="00CC608E">
        <w:rPr>
          <w:rStyle w:val="eop"/>
          <w:rFonts w:ascii="Verdana" w:hAnsi="Verdana"/>
          <w:color w:val="000000"/>
          <w:shd w:val="clear" w:color="auto" w:fill="FFFFFF"/>
        </w:rPr>
        <w:t>or low suitability of the tree species for the environment</w:t>
      </w:r>
    </w:p>
    <w:p w14:paraId="74998FBC" w14:textId="66E752A5" w:rsidR="00CC608E" w:rsidRDefault="00CC608E" w:rsidP="00CC608E">
      <w:pPr>
        <w:pStyle w:val="ListParagraph"/>
        <w:numPr>
          <w:ilvl w:val="0"/>
          <w:numId w:val="1"/>
        </w:num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>Human</w:t>
      </w:r>
    </w:p>
    <w:p w14:paraId="535A7130" w14:textId="4C814B37" w:rsidR="00CC608E" w:rsidRDefault="00CC608E" w:rsidP="00CC608E">
      <w:pPr>
        <w:pStyle w:val="ListParagraph"/>
        <w:numPr>
          <w:ilvl w:val="1"/>
          <w:numId w:val="1"/>
        </w:num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 xml:space="preserve">Human activity – forests with </w:t>
      </w:r>
      <w:r w:rsidR="00EE5FD3">
        <w:rPr>
          <w:rStyle w:val="eop"/>
          <w:rFonts w:ascii="Verdana" w:hAnsi="Verdana"/>
          <w:color w:val="000000"/>
          <w:shd w:val="clear" w:color="auto" w:fill="FFFFFF"/>
        </w:rPr>
        <w:t>increased sources of ignition e.g., event sites, camp sites, many visitors and car parks are more likel</w:t>
      </w:r>
      <w:r w:rsidR="00BC4EB6">
        <w:rPr>
          <w:rStyle w:val="eop"/>
          <w:rFonts w:ascii="Verdana" w:hAnsi="Verdana"/>
          <w:color w:val="000000"/>
          <w:shd w:val="clear" w:color="auto" w:fill="FFFFFF"/>
        </w:rPr>
        <w:t>y to set fire</w:t>
      </w:r>
    </w:p>
    <w:p w14:paraId="172F65E2" w14:textId="59847464" w:rsidR="00BC4EB6" w:rsidRDefault="00BC4EB6" w:rsidP="00CC608E">
      <w:pPr>
        <w:pStyle w:val="ListParagraph"/>
        <w:numPr>
          <w:ilvl w:val="1"/>
          <w:numId w:val="1"/>
        </w:num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 xml:space="preserve">Response – delays in </w:t>
      </w:r>
      <w:r w:rsidR="002F06FA">
        <w:rPr>
          <w:rStyle w:val="eop"/>
          <w:rFonts w:ascii="Verdana" w:hAnsi="Verdana"/>
          <w:color w:val="000000"/>
          <w:shd w:val="clear" w:color="auto" w:fill="FFFFFF"/>
        </w:rPr>
        <w:t xml:space="preserve">prediction, </w:t>
      </w:r>
      <w:r w:rsidR="00931351">
        <w:rPr>
          <w:rStyle w:val="eop"/>
          <w:rFonts w:ascii="Verdana" w:hAnsi="Verdana"/>
          <w:color w:val="000000"/>
          <w:shd w:val="clear" w:color="auto" w:fill="FFFFFF"/>
        </w:rPr>
        <w:t xml:space="preserve">mitigation, </w:t>
      </w:r>
      <w:proofErr w:type="gramStart"/>
      <w:r w:rsidR="002F06FA">
        <w:rPr>
          <w:rStyle w:val="eop"/>
          <w:rFonts w:ascii="Verdana" w:hAnsi="Verdana"/>
          <w:color w:val="000000"/>
          <w:shd w:val="clear" w:color="auto" w:fill="FFFFFF"/>
        </w:rPr>
        <w:t>detection</w:t>
      </w:r>
      <w:proofErr w:type="gramEnd"/>
      <w:r w:rsidR="002F06FA">
        <w:rPr>
          <w:rStyle w:val="eop"/>
          <w:rFonts w:ascii="Verdana" w:hAnsi="Verdana"/>
          <w:color w:val="000000"/>
          <w:shd w:val="clear" w:color="auto" w:fill="FFFFFF"/>
        </w:rPr>
        <w:t xml:space="preserve"> and response increase fire risk and spread. Thus, remote forests are more at risk</w:t>
      </w:r>
    </w:p>
    <w:p w14:paraId="5DBA956B" w14:textId="1365E7DC" w:rsidR="00630436" w:rsidRDefault="00630436" w:rsidP="00630436">
      <w:pPr>
        <w:pStyle w:val="ListParagraph"/>
        <w:numPr>
          <w:ilvl w:val="0"/>
          <w:numId w:val="1"/>
        </w:num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>Geography</w:t>
      </w:r>
    </w:p>
    <w:p w14:paraId="477C8EE8" w14:textId="65571206" w:rsidR="00630436" w:rsidRDefault="00630436" w:rsidP="00630436">
      <w:pPr>
        <w:pStyle w:val="ListParagraph"/>
        <w:numPr>
          <w:ilvl w:val="1"/>
          <w:numId w:val="1"/>
        </w:num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>Soil – dry/drought-prone soil will increase fire spread</w:t>
      </w:r>
    </w:p>
    <w:p w14:paraId="585B5E8C" w14:textId="7B07677D" w:rsidR="00630436" w:rsidRPr="003D7965" w:rsidRDefault="00B60C13" w:rsidP="00630436">
      <w:pPr>
        <w:pStyle w:val="ListParagraph"/>
        <w:numPr>
          <w:ilvl w:val="1"/>
          <w:numId w:val="1"/>
        </w:numPr>
        <w:rPr>
          <w:rStyle w:val="eop"/>
          <w:rFonts w:ascii="Verdana" w:hAnsi="Verdana"/>
          <w:color w:val="000000"/>
          <w:shd w:val="clear" w:color="auto" w:fill="FFFFFF"/>
        </w:rPr>
      </w:pPr>
      <w:r>
        <w:rPr>
          <w:rStyle w:val="eop"/>
          <w:rFonts w:ascii="Verdana" w:hAnsi="Verdana"/>
          <w:color w:val="000000"/>
          <w:shd w:val="clear" w:color="auto" w:fill="FFFFFF"/>
        </w:rPr>
        <w:t>Land – south-facing forests and forests on slopes are at increased risk of fires</w:t>
      </w:r>
    </w:p>
    <w:p w14:paraId="1C0DBB8B" w14:textId="384F5CB1" w:rsidR="00F15E7E" w:rsidRDefault="00574966">
      <w:pPr>
        <w:rPr>
          <w:rFonts w:ascii="Verdana" w:eastAsia="Verdana" w:hAnsi="Verdana" w:cs="Verdana"/>
        </w:rPr>
      </w:pPr>
      <w:r>
        <w:rPr>
          <w:rFonts w:ascii="Verdana" w:eastAsia="Verdana" w:hAnsi="Verdana" w:cs="Verdana"/>
          <w:noProof/>
        </w:rPr>
        <w:lastRenderedPageBreak/>
        <w:drawing>
          <wp:inline distT="0" distB="0" distL="0" distR="0" wp14:anchorId="7202BAD5" wp14:editId="1898C878">
            <wp:extent cx="4927158" cy="3209389"/>
            <wp:effectExtent l="0" t="0" r="6985" b="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1678" cy="3218847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57A3B583" w14:textId="16934B43" w:rsidR="00574966" w:rsidRDefault="00574966">
      <w:pPr>
        <w:rPr>
          <w:rFonts w:ascii="Verdana" w:eastAsia="Verdana" w:hAnsi="Verdana" w:cs="Verdana"/>
          <w:sz w:val="16"/>
          <w:szCs w:val="16"/>
        </w:rPr>
      </w:pPr>
      <w:r>
        <w:rPr>
          <w:rFonts w:ascii="Verdana" w:eastAsia="Verdana" w:hAnsi="Verdana" w:cs="Verdana"/>
          <w:sz w:val="16"/>
          <w:szCs w:val="16"/>
        </w:rPr>
        <w:t xml:space="preserve">Image: NARA </w:t>
      </w:r>
      <w:r w:rsidR="00C05E19">
        <w:rPr>
          <w:rFonts w:ascii="Verdana" w:eastAsia="Verdana" w:hAnsi="Verdana" w:cs="Verdana"/>
          <w:sz w:val="16"/>
          <w:szCs w:val="16"/>
        </w:rPr>
        <w:t>&amp; DVIDS Public Domain Archive</w:t>
      </w:r>
    </w:p>
    <w:p w14:paraId="38F262CD" w14:textId="77777777" w:rsidR="00574966" w:rsidRPr="00574966" w:rsidRDefault="00574966">
      <w:pPr>
        <w:rPr>
          <w:rFonts w:ascii="Verdana" w:eastAsia="Verdana" w:hAnsi="Verdana" w:cs="Verdana"/>
        </w:rPr>
      </w:pPr>
    </w:p>
    <w:p w14:paraId="5D5442BD" w14:textId="35523324" w:rsidR="00491F08" w:rsidRDefault="006D6965">
      <w:pPr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California in the United States is particularly prone to forest fires, having experienced on average eight thousand fires a year since the year 2000. This </w:t>
      </w:r>
      <w:r w:rsidR="00140762">
        <w:rPr>
          <w:rFonts w:ascii="Verdana" w:eastAsia="Verdana" w:hAnsi="Verdana" w:cs="Verdana"/>
        </w:rPr>
        <w:t xml:space="preserve">exceptionally high number of forest fires can be attributed to </w:t>
      </w:r>
      <w:r w:rsidR="00F06143">
        <w:rPr>
          <w:rFonts w:ascii="Verdana" w:eastAsia="Verdana" w:hAnsi="Verdana" w:cs="Verdana"/>
        </w:rPr>
        <w:t>several</w:t>
      </w:r>
      <w:r w:rsidR="00140762">
        <w:rPr>
          <w:rFonts w:ascii="Verdana" w:eastAsia="Verdana" w:hAnsi="Verdana" w:cs="Verdana"/>
        </w:rPr>
        <w:t xml:space="preserve"> factors.</w:t>
      </w:r>
      <w:r w:rsidR="00F06143">
        <w:rPr>
          <w:rFonts w:ascii="Verdana" w:eastAsia="Verdana" w:hAnsi="Verdana" w:cs="Verdana"/>
        </w:rPr>
        <w:t xml:space="preserve"> </w:t>
      </w:r>
      <w:r w:rsidR="00B01A2A">
        <w:rPr>
          <w:rFonts w:ascii="Verdana" w:eastAsia="Verdana" w:hAnsi="Verdana" w:cs="Verdana"/>
        </w:rPr>
        <w:t>Key r</w:t>
      </w:r>
      <w:r w:rsidR="00F06143">
        <w:rPr>
          <w:rFonts w:ascii="Verdana" w:eastAsia="Verdana" w:hAnsi="Verdana" w:cs="Verdana"/>
        </w:rPr>
        <w:t xml:space="preserve">ecent examples include </w:t>
      </w:r>
      <w:r w:rsidR="008A29C5">
        <w:rPr>
          <w:rFonts w:ascii="Verdana" w:eastAsia="Verdana" w:hAnsi="Verdana" w:cs="Verdana"/>
        </w:rPr>
        <w:t xml:space="preserve">2017 and 2020 wildfire seasons, as well as the January 2025 </w:t>
      </w:r>
      <w:r w:rsidR="00B01A2A">
        <w:rPr>
          <w:rFonts w:ascii="Verdana" w:eastAsia="Verdana" w:hAnsi="Verdana" w:cs="Verdana"/>
        </w:rPr>
        <w:t>fires.</w:t>
      </w:r>
    </w:p>
    <w:p w14:paraId="5F06AAFC" w14:textId="6A6AE504" w:rsidR="0031189E" w:rsidRDefault="00ED5A49">
      <w:pPr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California </w:t>
      </w:r>
      <w:r w:rsidR="0021473F">
        <w:rPr>
          <w:rFonts w:ascii="Verdana" w:eastAsia="Verdana" w:hAnsi="Verdana" w:cs="Verdana"/>
        </w:rPr>
        <w:t xml:space="preserve">often experiences hot and windy weather, and frequent prolonged droughts. </w:t>
      </w:r>
      <w:r w:rsidR="002C6D2D">
        <w:rPr>
          <w:rFonts w:ascii="Verdana" w:eastAsia="Verdana" w:hAnsi="Verdana" w:cs="Verdana"/>
        </w:rPr>
        <w:t xml:space="preserve">Although there have been records of </w:t>
      </w:r>
      <w:r w:rsidR="005934FA">
        <w:rPr>
          <w:rFonts w:ascii="Verdana" w:eastAsia="Verdana" w:hAnsi="Verdana" w:cs="Verdana"/>
        </w:rPr>
        <w:t>forest fires in the area since the 1850s, climate change has intensified this weather and made forest fires worse in the 21</w:t>
      </w:r>
      <w:r w:rsidR="005934FA" w:rsidRPr="005934FA">
        <w:rPr>
          <w:rFonts w:ascii="Verdana" w:eastAsia="Verdana" w:hAnsi="Verdana" w:cs="Verdana"/>
          <w:vertAlign w:val="superscript"/>
        </w:rPr>
        <w:t>st</w:t>
      </w:r>
      <w:r w:rsidR="005934FA">
        <w:rPr>
          <w:rFonts w:ascii="Verdana" w:eastAsia="Verdana" w:hAnsi="Verdana" w:cs="Verdana"/>
        </w:rPr>
        <w:t xml:space="preserve"> Century.</w:t>
      </w:r>
      <w:r w:rsidR="00A51D37">
        <w:rPr>
          <w:rFonts w:ascii="Verdana" w:eastAsia="Verdana" w:hAnsi="Verdana" w:cs="Verdana"/>
        </w:rPr>
        <w:t xml:space="preserve"> Fires are typically ignited in these forests by lightning and carried by high winds.</w:t>
      </w:r>
      <w:r w:rsidR="00777E7A">
        <w:rPr>
          <w:rFonts w:ascii="Verdana" w:eastAsia="Verdana" w:hAnsi="Verdana" w:cs="Verdana"/>
        </w:rPr>
        <w:t xml:space="preserve"> Furthermore, old and poorly maintained electrical transmission cables running through the forests can </w:t>
      </w:r>
      <w:r w:rsidR="00A51D37">
        <w:rPr>
          <w:rFonts w:ascii="Verdana" w:eastAsia="Verdana" w:hAnsi="Verdana" w:cs="Verdana"/>
        </w:rPr>
        <w:t xml:space="preserve">also </w:t>
      </w:r>
      <w:r w:rsidR="00777E7A">
        <w:rPr>
          <w:rFonts w:ascii="Verdana" w:eastAsia="Verdana" w:hAnsi="Verdana" w:cs="Verdana"/>
        </w:rPr>
        <w:t>ignite trees.</w:t>
      </w:r>
      <w:r w:rsidR="00DC4465">
        <w:rPr>
          <w:rFonts w:ascii="Verdana" w:eastAsia="Verdana" w:hAnsi="Verdana" w:cs="Verdana"/>
        </w:rPr>
        <w:t xml:space="preserve"> Historically, native Californians </w:t>
      </w:r>
      <w:r w:rsidR="00D33115">
        <w:rPr>
          <w:rFonts w:ascii="Verdana" w:eastAsia="Verdana" w:hAnsi="Verdana" w:cs="Verdana"/>
        </w:rPr>
        <w:t xml:space="preserve">would set </w:t>
      </w:r>
      <w:r w:rsidR="0031189E">
        <w:rPr>
          <w:rFonts w:ascii="Verdana" w:eastAsia="Verdana" w:hAnsi="Verdana" w:cs="Verdana"/>
        </w:rPr>
        <w:t>small, controlled</w:t>
      </w:r>
      <w:r w:rsidR="00D33115">
        <w:rPr>
          <w:rFonts w:ascii="Verdana" w:eastAsia="Verdana" w:hAnsi="Verdana" w:cs="Verdana"/>
        </w:rPr>
        <w:t xml:space="preserve"> fires to keep the </w:t>
      </w:r>
      <w:r w:rsidR="00687DF8">
        <w:rPr>
          <w:rFonts w:ascii="Verdana" w:eastAsia="Verdana" w:hAnsi="Verdana" w:cs="Verdana"/>
        </w:rPr>
        <w:t>total fuel in the forests low, such that a singular massive, devastating, uncontrollable fire would be less likel</w:t>
      </w:r>
      <w:r w:rsidR="00096896">
        <w:rPr>
          <w:rFonts w:ascii="Verdana" w:eastAsia="Verdana" w:hAnsi="Verdana" w:cs="Verdana"/>
        </w:rPr>
        <w:t>y. However, conservation efforts have prevented the use of controlled fires as a mitigation tactic.</w:t>
      </w:r>
    </w:p>
    <w:p w14:paraId="33E88910" w14:textId="65C859C6" w:rsidR="00140762" w:rsidRPr="008C7288" w:rsidRDefault="002C6D2D">
      <w:pPr>
        <w:rPr>
          <w:rFonts w:ascii="Verdana" w:eastAsia="Verdana" w:hAnsi="Verdana" w:cs="Verdana"/>
        </w:rPr>
      </w:pPr>
      <w:r>
        <w:rPr>
          <w:rFonts w:ascii="Verdana" w:eastAsia="Verdana" w:hAnsi="Verdana" w:cs="Verdana"/>
        </w:rPr>
        <w:t xml:space="preserve"> </w:t>
      </w:r>
    </w:p>
    <w:sectPr w:rsidR="00140762" w:rsidRPr="008C7288">
      <w:footerReference w:type="default" r:id="rId15"/>
      <w:pgSz w:w="11909" w:h="16834"/>
      <w:pgMar w:top="1440" w:right="1440" w:bottom="1440" w:left="1440" w:header="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E6BB7B6" w14:textId="77777777" w:rsidR="00661CA9" w:rsidRDefault="00661CA9">
      <w:pPr>
        <w:spacing w:line="240" w:lineRule="auto"/>
      </w:pPr>
      <w:r>
        <w:separator/>
      </w:r>
    </w:p>
  </w:endnote>
  <w:endnote w:type="continuationSeparator" w:id="0">
    <w:p w14:paraId="32EC2E0F" w14:textId="77777777" w:rsidR="00661CA9" w:rsidRDefault="00661CA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953524" w14:textId="77777777" w:rsidR="0021359D" w:rsidRDefault="00A17745">
    <w:pPr>
      <w:jc w:val="center"/>
      <w:rPr>
        <w:rFonts w:ascii="Verdana" w:eastAsia="Verdana" w:hAnsi="Verdana" w:cs="Verdana"/>
      </w:rPr>
    </w:pPr>
    <w:hyperlink r:id="rId1">
      <w:r w:rsidR="002C0522">
        <w:rPr>
          <w:rFonts w:ascii="Verdana" w:eastAsia="Verdana" w:hAnsi="Verdana" w:cs="Verdana"/>
          <w:color w:val="1155CC"/>
          <w:u w:val="single"/>
        </w:rPr>
        <w:t>www.rigb.org</w:t>
      </w:r>
    </w:hyperlink>
    <w:r w:rsidR="002C0522">
      <w:rPr>
        <w:rFonts w:ascii="Verdana" w:eastAsia="Verdana" w:hAnsi="Verdana" w:cs="Verdana"/>
      </w:rPr>
      <w:tab/>
    </w:r>
    <w:r w:rsidR="002C0522">
      <w:rPr>
        <w:rFonts w:ascii="Verdana" w:eastAsia="Verdana" w:hAnsi="Verdana" w:cs="Verdana"/>
      </w:rPr>
      <w:tab/>
    </w:r>
    <w:r w:rsidR="002C0522">
      <w:rPr>
        <w:rFonts w:ascii="Verdana" w:eastAsia="Verdana" w:hAnsi="Verdana" w:cs="Verdana"/>
      </w:rPr>
      <w:tab/>
    </w:r>
    <w:r w:rsidR="002C0522">
      <w:rPr>
        <w:rFonts w:ascii="Verdana" w:eastAsia="Verdana" w:hAnsi="Verdana" w:cs="Verdana"/>
      </w:rPr>
      <w:tab/>
    </w:r>
    <w:r w:rsidR="002C0522">
      <w:rPr>
        <w:rFonts w:ascii="Verdana" w:eastAsia="Verdana" w:hAnsi="Verdana" w:cs="Verdana"/>
      </w:rPr>
      <w:tab/>
    </w:r>
    <w:r w:rsidR="002C0522">
      <w:rPr>
        <w:rFonts w:ascii="Verdana" w:eastAsia="Verdana" w:hAnsi="Verdana" w:cs="Verdana"/>
      </w:rPr>
      <w:tab/>
    </w:r>
    <w:r w:rsidR="002C0522">
      <w:rPr>
        <w:rFonts w:ascii="Verdana" w:eastAsia="Verdana" w:hAnsi="Verdana" w:cs="Verdana"/>
      </w:rPr>
      <w:tab/>
    </w:r>
    <w:r w:rsidR="002C0522">
      <w:rPr>
        <w:rFonts w:ascii="Verdana" w:eastAsia="Verdana" w:hAnsi="Verdana" w:cs="Verdana"/>
      </w:rPr>
      <w:tab/>
    </w:r>
    <w:r w:rsidR="002C0522">
      <w:rPr>
        <w:rFonts w:ascii="Verdana" w:eastAsia="Verdana" w:hAnsi="Verdana" w:cs="Verdana"/>
      </w:rPr>
      <w:tab/>
    </w:r>
    <w:r w:rsidR="002C0522">
      <w:rPr>
        <w:rFonts w:ascii="Verdana" w:eastAsia="Verdana" w:hAnsi="Verdana" w:cs="Verdana"/>
      </w:rPr>
      <w:tab/>
      <w:t xml:space="preserve"> </w:t>
    </w:r>
    <w:r w:rsidR="002C0522">
      <w:rPr>
        <w:rFonts w:ascii="Verdana" w:eastAsia="Verdana" w:hAnsi="Verdana" w:cs="Verdana"/>
      </w:rPr>
      <w:fldChar w:fldCharType="begin"/>
    </w:r>
    <w:r w:rsidR="002C0522">
      <w:rPr>
        <w:rFonts w:ascii="Verdana" w:eastAsia="Verdana" w:hAnsi="Verdana" w:cs="Verdana"/>
      </w:rPr>
      <w:instrText>PAGE</w:instrText>
    </w:r>
    <w:r w:rsidR="002C0522">
      <w:rPr>
        <w:rFonts w:ascii="Verdana" w:eastAsia="Verdana" w:hAnsi="Verdana" w:cs="Verdana"/>
      </w:rPr>
      <w:fldChar w:fldCharType="separate"/>
    </w:r>
    <w:r w:rsidR="002C0522">
      <w:rPr>
        <w:rFonts w:ascii="Verdana" w:eastAsia="Verdana" w:hAnsi="Verdana" w:cs="Verdana"/>
        <w:noProof/>
      </w:rPr>
      <w:t>4</w:t>
    </w:r>
    <w:r w:rsidR="002C0522">
      <w:rPr>
        <w:rFonts w:ascii="Verdana" w:eastAsia="Verdana" w:hAnsi="Verdana" w:cs="Verdana"/>
      </w:rPr>
      <w:fldChar w:fldCharType="end"/>
    </w:r>
  </w:p>
  <w:p w14:paraId="59953525" w14:textId="77777777" w:rsidR="0021359D" w:rsidRDefault="0021359D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ACA7B9F" w14:textId="77777777" w:rsidR="00661CA9" w:rsidRDefault="00661CA9">
      <w:pPr>
        <w:spacing w:line="240" w:lineRule="auto"/>
      </w:pPr>
      <w:r>
        <w:separator/>
      </w:r>
    </w:p>
  </w:footnote>
  <w:footnote w:type="continuationSeparator" w:id="0">
    <w:p w14:paraId="511CD214" w14:textId="77777777" w:rsidR="00661CA9" w:rsidRDefault="00661CA9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4022297C"/>
    <w:multiLevelType w:val="hybridMultilevel"/>
    <w:tmpl w:val="F2E6F0FA"/>
    <w:lvl w:ilvl="0" w:tplc="7136B1DC">
      <w:numFmt w:val="bullet"/>
      <w:lvlText w:val=""/>
      <w:lvlJc w:val="left"/>
      <w:pPr>
        <w:ind w:left="720" w:hanging="360"/>
      </w:pPr>
      <w:rPr>
        <w:rFonts w:ascii="Symbol" w:eastAsia="Verdana" w:hAnsi="Symbol" w:cs="Verdana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4759458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useWord2013TrackBottomHyphenation" w:uri="http://schemas.microsoft.com/office/word" w:val="1"/>
  </w:compat>
  <w:rsids>
    <w:rsidRoot w:val="0021359D"/>
    <w:rsid w:val="000611A8"/>
    <w:rsid w:val="00077F2C"/>
    <w:rsid w:val="00082FCB"/>
    <w:rsid w:val="00096896"/>
    <w:rsid w:val="001372EA"/>
    <w:rsid w:val="00137A0D"/>
    <w:rsid w:val="00140762"/>
    <w:rsid w:val="00167B5D"/>
    <w:rsid w:val="001750F7"/>
    <w:rsid w:val="001A52B7"/>
    <w:rsid w:val="00203D81"/>
    <w:rsid w:val="0021359D"/>
    <w:rsid w:val="0021473F"/>
    <w:rsid w:val="00215AA4"/>
    <w:rsid w:val="00230896"/>
    <w:rsid w:val="0024447B"/>
    <w:rsid w:val="00247CEF"/>
    <w:rsid w:val="00265D66"/>
    <w:rsid w:val="00273B12"/>
    <w:rsid w:val="00285BBF"/>
    <w:rsid w:val="002A59A2"/>
    <w:rsid w:val="002B3082"/>
    <w:rsid w:val="002B5869"/>
    <w:rsid w:val="002C0522"/>
    <w:rsid w:val="002C6D2D"/>
    <w:rsid w:val="002F06FA"/>
    <w:rsid w:val="002F6FC3"/>
    <w:rsid w:val="0031189E"/>
    <w:rsid w:val="003129DE"/>
    <w:rsid w:val="003147E8"/>
    <w:rsid w:val="00384BEC"/>
    <w:rsid w:val="003A3AE8"/>
    <w:rsid w:val="003B0867"/>
    <w:rsid w:val="003D0544"/>
    <w:rsid w:val="003D7965"/>
    <w:rsid w:val="003E716A"/>
    <w:rsid w:val="003E778E"/>
    <w:rsid w:val="003F0AF6"/>
    <w:rsid w:val="0041191C"/>
    <w:rsid w:val="00434820"/>
    <w:rsid w:val="004632D7"/>
    <w:rsid w:val="00491F08"/>
    <w:rsid w:val="00496F46"/>
    <w:rsid w:val="004B6292"/>
    <w:rsid w:val="004C2F40"/>
    <w:rsid w:val="00574966"/>
    <w:rsid w:val="00592763"/>
    <w:rsid w:val="00592956"/>
    <w:rsid w:val="005934FA"/>
    <w:rsid w:val="005C5387"/>
    <w:rsid w:val="005E3DA2"/>
    <w:rsid w:val="005F4F99"/>
    <w:rsid w:val="00601D09"/>
    <w:rsid w:val="00624C0F"/>
    <w:rsid w:val="00630436"/>
    <w:rsid w:val="006428F1"/>
    <w:rsid w:val="00661CA9"/>
    <w:rsid w:val="00661CD5"/>
    <w:rsid w:val="00687DF8"/>
    <w:rsid w:val="00694641"/>
    <w:rsid w:val="006D6965"/>
    <w:rsid w:val="006F3746"/>
    <w:rsid w:val="00715344"/>
    <w:rsid w:val="00717F5A"/>
    <w:rsid w:val="00746089"/>
    <w:rsid w:val="00771E36"/>
    <w:rsid w:val="00777E7A"/>
    <w:rsid w:val="00781FFE"/>
    <w:rsid w:val="00785183"/>
    <w:rsid w:val="007A6445"/>
    <w:rsid w:val="007C2258"/>
    <w:rsid w:val="007D3B47"/>
    <w:rsid w:val="007D5867"/>
    <w:rsid w:val="007D593C"/>
    <w:rsid w:val="007E60D1"/>
    <w:rsid w:val="007E6E36"/>
    <w:rsid w:val="00800FFA"/>
    <w:rsid w:val="00806253"/>
    <w:rsid w:val="00814269"/>
    <w:rsid w:val="0084395E"/>
    <w:rsid w:val="00857392"/>
    <w:rsid w:val="008660BB"/>
    <w:rsid w:val="0088150E"/>
    <w:rsid w:val="00895998"/>
    <w:rsid w:val="008A29C5"/>
    <w:rsid w:val="008B1344"/>
    <w:rsid w:val="008C7288"/>
    <w:rsid w:val="00915DD9"/>
    <w:rsid w:val="00931351"/>
    <w:rsid w:val="00964E65"/>
    <w:rsid w:val="0096525A"/>
    <w:rsid w:val="009A4502"/>
    <w:rsid w:val="00A06BE0"/>
    <w:rsid w:val="00A1619F"/>
    <w:rsid w:val="00A17745"/>
    <w:rsid w:val="00A51D37"/>
    <w:rsid w:val="00A60687"/>
    <w:rsid w:val="00A64D01"/>
    <w:rsid w:val="00A812CE"/>
    <w:rsid w:val="00AA6712"/>
    <w:rsid w:val="00AD2A65"/>
    <w:rsid w:val="00B01A2A"/>
    <w:rsid w:val="00B07F29"/>
    <w:rsid w:val="00B60C13"/>
    <w:rsid w:val="00B679E4"/>
    <w:rsid w:val="00B764C4"/>
    <w:rsid w:val="00BA4523"/>
    <w:rsid w:val="00BB5E84"/>
    <w:rsid w:val="00BC4EB6"/>
    <w:rsid w:val="00BE09DA"/>
    <w:rsid w:val="00BF5486"/>
    <w:rsid w:val="00C05E19"/>
    <w:rsid w:val="00C26356"/>
    <w:rsid w:val="00C31258"/>
    <w:rsid w:val="00C52934"/>
    <w:rsid w:val="00C555F4"/>
    <w:rsid w:val="00CC608E"/>
    <w:rsid w:val="00CD686E"/>
    <w:rsid w:val="00CF1EB0"/>
    <w:rsid w:val="00D153AB"/>
    <w:rsid w:val="00D22697"/>
    <w:rsid w:val="00D30FA8"/>
    <w:rsid w:val="00D33115"/>
    <w:rsid w:val="00D542BE"/>
    <w:rsid w:val="00D651CA"/>
    <w:rsid w:val="00D84D22"/>
    <w:rsid w:val="00D864EC"/>
    <w:rsid w:val="00DC4465"/>
    <w:rsid w:val="00E11730"/>
    <w:rsid w:val="00E167FA"/>
    <w:rsid w:val="00E24AD9"/>
    <w:rsid w:val="00EA2352"/>
    <w:rsid w:val="00EB171C"/>
    <w:rsid w:val="00ED5A49"/>
    <w:rsid w:val="00EE24EF"/>
    <w:rsid w:val="00EE5FD3"/>
    <w:rsid w:val="00F06143"/>
    <w:rsid w:val="00F15E7E"/>
    <w:rsid w:val="00F41695"/>
    <w:rsid w:val="00FB4A95"/>
    <w:rsid w:val="00FC4344"/>
    <w:rsid w:val="00FD40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99534E2"/>
  <w15:docId w15:val="{A9FDC728-0DA1-4FC2-B473-543FF90A0C5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en-GB" w:eastAsia="en-GB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/>
      <w:keepLines/>
      <w:spacing w:after="320"/>
    </w:pPr>
    <w:rPr>
      <w:color w:val="666666"/>
      <w:sz w:val="30"/>
      <w:szCs w:val="3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2C0522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C0522"/>
    <w:rPr>
      <w:rFonts w:ascii="Segoe UI" w:hAnsi="Segoe UI" w:cs="Segoe UI"/>
      <w:sz w:val="18"/>
      <w:szCs w:val="18"/>
    </w:rPr>
  </w:style>
  <w:style w:type="character" w:customStyle="1" w:styleId="normaltextrun">
    <w:name w:val="normaltextrun"/>
    <w:basedOn w:val="DefaultParagraphFont"/>
    <w:rsid w:val="00247CEF"/>
  </w:style>
  <w:style w:type="character" w:customStyle="1" w:styleId="eop">
    <w:name w:val="eop"/>
    <w:basedOn w:val="DefaultParagraphFont"/>
    <w:rsid w:val="00247CEF"/>
  </w:style>
  <w:style w:type="paragraph" w:styleId="ListParagraph">
    <w:name w:val="List Paragraph"/>
    <w:basedOn w:val="Normal"/>
    <w:uiPriority w:val="34"/>
    <w:qFormat/>
    <w:rsid w:val="00CF1EB0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EA2352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EA2352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3.pn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2.jpeg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turito.com/learn/math/mathematical-modeling" TargetMode="External"/><Relationship Id="rId5" Type="http://schemas.openxmlformats.org/officeDocument/2006/relationships/styles" Target="styles.xml"/><Relationship Id="rId15" Type="http://schemas.openxmlformats.org/officeDocument/2006/relationships/footer" Target="footer1.xml"/><Relationship Id="rId10" Type="http://schemas.openxmlformats.org/officeDocument/2006/relationships/image" Target="media/image1.png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4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rigb.or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73505947-c026-4ae1-9619-931bb6cf241d">
      <Terms xmlns="http://schemas.microsoft.com/office/infopath/2007/PartnerControls"/>
    </lcf76f155ced4ddcb4097134ff3c332f>
    <TaxCatchAll xmlns="a4ad3fa0-b3f8-44de-91d5-885247d8d97c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F2398ABF39FE74FA77D6E765BF67AAD" ma:contentTypeVersion="15" ma:contentTypeDescription="Create a new document." ma:contentTypeScope="" ma:versionID="14be7268ac1252d1b8ce7476161d3071">
  <xsd:schema xmlns:xsd="http://www.w3.org/2001/XMLSchema" xmlns:xs="http://www.w3.org/2001/XMLSchema" xmlns:p="http://schemas.microsoft.com/office/2006/metadata/properties" xmlns:ns2="73505947-c026-4ae1-9619-931bb6cf241d" xmlns:ns3="a4ad3fa0-b3f8-44de-91d5-885247d8d97c" targetNamespace="http://schemas.microsoft.com/office/2006/metadata/properties" ma:root="true" ma:fieldsID="c70e7541f9837ca5fcd878eba8f4a4c9" ns2:_="" ns3:_="">
    <xsd:import namespace="73505947-c026-4ae1-9619-931bb6cf241d"/>
    <xsd:import namespace="a4ad3fa0-b3f8-44de-91d5-885247d8d97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3505947-c026-4ae1-9619-931bb6cf241d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780bab3a-2ab3-4e31-b41c-cc762826808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7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a4ad3fa0-b3f8-44de-91d5-885247d8d97c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d9583337-c309-40cf-ad35-70fbf33486be}" ma:internalName="TaxCatchAll" ma:showField="CatchAllData" ma:web="a4ad3fa0-b3f8-44de-91d5-885247d8d97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62589E3-50FE-4464-810B-36851E411497}">
  <ds:schemaRefs>
    <ds:schemaRef ds:uri="a4ad3fa0-b3f8-44de-91d5-885247d8d97c"/>
    <ds:schemaRef ds:uri="73505947-c026-4ae1-9619-931bb6cf241d"/>
    <ds:schemaRef ds:uri="http://schemas.microsoft.com/office/2006/documentManagement/types"/>
    <ds:schemaRef ds:uri="http://purl.org/dc/elements/1.1/"/>
    <ds:schemaRef ds:uri="http://schemas.microsoft.com/office/infopath/2007/PartnerControls"/>
    <ds:schemaRef ds:uri="http://schemas.openxmlformats.org/package/2006/metadata/core-properties"/>
    <ds:schemaRef ds:uri="http://purl.org/dc/dcmitype/"/>
    <ds:schemaRef ds:uri="http://schemas.microsoft.com/office/2006/metadata/properties"/>
    <ds:schemaRef ds:uri="http://www.w3.org/XML/1998/namespace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3F6FCAAD-500F-4784-BB62-155D75DA588D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D9AB9FF1-CEFD-448F-8662-BD44BA33284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3505947-c026-4ae1-9619-931bb6cf241d"/>
    <ds:schemaRef ds:uri="a4ad3fa0-b3f8-44de-91d5-885247d8d97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1091</Words>
  <Characters>6221</Characters>
  <Application>Microsoft Office Word</Application>
  <DocSecurity>0</DocSecurity>
  <Lines>51</Lines>
  <Paragraphs>14</Paragraphs>
  <ScaleCrop>false</ScaleCrop>
  <Company/>
  <LinksUpToDate>false</LinksUpToDate>
  <CharactersWithSpaces>7298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Ashley Cole</cp:lastModifiedBy>
  <cp:revision>2</cp:revision>
  <cp:lastPrinted>2018-09-10T13:13:00Z</cp:lastPrinted>
  <dcterms:created xsi:type="dcterms:W3CDTF">2025-03-31T11:54:00Z</dcterms:created>
  <dcterms:modified xsi:type="dcterms:W3CDTF">2025-03-31T11:54:00Z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0x010100EF2398ABF39FE74FA77D6E765BF67AAD</vt:lpwstr>
  </property>
  <property fmtid="{D5CDD505-2E9C-101B-9397-08002B2CF9AE}" pid="3" name="Order">
    <vt:r8>136200</vt:r8>
  </property>
  <property fmtid="{D5CDD505-2E9C-101B-9397-08002B2CF9AE}" pid="4" name="MediaServiceImageTags">
    <vt:lpwstr/>
  </property>
</Properties>
</file>